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DC7" w:rsidRPr="00426DC7" w:rsidRDefault="00426DC7" w:rsidP="00426DC7">
      <w:pPr>
        <w:spacing w:line="480" w:lineRule="auto"/>
        <w:jc w:val="center"/>
        <w:rPr>
          <w:rFonts w:ascii="Times New Roman" w:eastAsia="Times New Roman" w:hAnsi="Times New Roman" w:cs="Times New Roman"/>
          <w:lang w:val="it-IT"/>
        </w:rPr>
      </w:pPr>
      <w:bookmarkStart w:id="0" w:name="_GoBack"/>
      <w:bookmarkEnd w:id="0"/>
      <w:r w:rsidRPr="00426DC7">
        <w:rPr>
          <w:rFonts w:eastAsia="Times New Roman"/>
          <w:b/>
          <w:bCs/>
          <w:color w:val="000000"/>
          <w:sz w:val="48"/>
          <w:szCs w:val="48"/>
          <w:lang w:val="it-IT"/>
        </w:rPr>
        <w:t>Università degli studi di Torino</w:t>
      </w:r>
    </w:p>
    <w:p w:rsidR="00426DC7" w:rsidRPr="00426DC7" w:rsidRDefault="00426DC7" w:rsidP="00426DC7">
      <w:pPr>
        <w:spacing w:line="480" w:lineRule="auto"/>
        <w:jc w:val="center"/>
        <w:rPr>
          <w:rFonts w:ascii="Times New Roman" w:eastAsia="Times New Roman" w:hAnsi="Times New Roman" w:cs="Times New Roman"/>
          <w:lang w:val="it-IT"/>
        </w:rPr>
      </w:pPr>
      <w:r w:rsidRPr="00426DC7">
        <w:rPr>
          <w:rFonts w:eastAsia="Times New Roman"/>
          <w:b/>
          <w:bCs/>
          <w:color w:val="000000"/>
          <w:lang w:val="it-IT"/>
        </w:rPr>
        <w:t>Dipartimento di Scienze della Sanità Pubblica e Pediatriche</w:t>
      </w:r>
    </w:p>
    <w:p w:rsidR="00426DC7" w:rsidRDefault="00426DC7" w:rsidP="00426DC7">
      <w:pPr>
        <w:spacing w:line="480" w:lineRule="auto"/>
        <w:jc w:val="center"/>
        <w:rPr>
          <w:rFonts w:eastAsia="Times New Roman"/>
          <w:b/>
          <w:bCs/>
          <w:color w:val="000000"/>
          <w:lang w:val="it-IT"/>
        </w:rPr>
      </w:pPr>
      <w:r w:rsidRPr="00426DC7">
        <w:rPr>
          <w:rFonts w:eastAsia="Times New Roman"/>
          <w:b/>
          <w:bCs/>
          <w:color w:val="000000"/>
          <w:lang w:val="it-IT"/>
        </w:rPr>
        <w:t>Corso di laurea in Educazione Professionale</w:t>
      </w:r>
    </w:p>
    <w:p w:rsidR="00426DC7" w:rsidRPr="00426DC7" w:rsidRDefault="00426DC7" w:rsidP="00426DC7">
      <w:pPr>
        <w:spacing w:line="480" w:lineRule="auto"/>
        <w:jc w:val="center"/>
        <w:rPr>
          <w:rFonts w:ascii="Times New Roman" w:eastAsia="Times New Roman" w:hAnsi="Times New Roman" w:cs="Times New Roman"/>
          <w:lang w:val="it-IT"/>
        </w:rPr>
      </w:pPr>
      <w:r w:rsidRPr="00426DC7">
        <w:rPr>
          <w:rFonts w:eastAsia="Times New Roman"/>
          <w:b/>
          <w:bCs/>
          <w:color w:val="000000"/>
          <w:lang w:val="it-IT"/>
        </w:rPr>
        <w:t>Metodologia della Ricerca Educativa</w:t>
      </w:r>
    </w:p>
    <w:p w:rsidR="00426DC7" w:rsidRPr="00426DC7" w:rsidRDefault="00426DC7" w:rsidP="00426DC7">
      <w:pPr>
        <w:spacing w:line="480" w:lineRule="auto"/>
        <w:jc w:val="center"/>
        <w:rPr>
          <w:rFonts w:ascii="Times New Roman" w:eastAsia="Times New Roman" w:hAnsi="Times New Roman" w:cs="Times New Roman"/>
          <w:i/>
          <w:iCs/>
          <w:lang w:val="it-IT"/>
        </w:rPr>
      </w:pPr>
      <w:r w:rsidRPr="00426DC7">
        <w:rPr>
          <w:rFonts w:eastAsia="Times New Roman"/>
          <w:i/>
          <w:iCs/>
          <w:color w:val="000000"/>
          <w:lang w:val="it-IT"/>
        </w:rPr>
        <w:t>Anno Accademico 2019/2020</w:t>
      </w:r>
    </w:p>
    <w:p w:rsidR="00426DC7" w:rsidRPr="00426DC7" w:rsidRDefault="00426DC7" w:rsidP="00426DC7">
      <w:pPr>
        <w:spacing w:line="240" w:lineRule="auto"/>
        <w:jc w:val="left"/>
        <w:rPr>
          <w:rFonts w:ascii="Times New Roman" w:eastAsia="Times New Roman" w:hAnsi="Times New Roman" w:cs="Times New Roman"/>
          <w:lang w:val="it-IT"/>
        </w:rPr>
      </w:pPr>
    </w:p>
    <w:p w:rsidR="00426DC7" w:rsidRPr="00426DC7" w:rsidRDefault="00426DC7" w:rsidP="00426DC7">
      <w:pPr>
        <w:spacing w:line="240" w:lineRule="auto"/>
        <w:jc w:val="center"/>
        <w:rPr>
          <w:rFonts w:ascii="Times New Roman" w:eastAsia="Times New Roman" w:hAnsi="Times New Roman" w:cs="Times New Roman"/>
          <w:lang w:val="it-IT"/>
        </w:rPr>
      </w:pPr>
      <w:r w:rsidRPr="00426DC7">
        <w:rPr>
          <w:rFonts w:eastAsia="Times New Roman"/>
          <w:noProof/>
          <w:color w:val="000000"/>
          <w:sz w:val="22"/>
          <w:szCs w:val="22"/>
          <w:bdr w:val="none" w:sz="0" w:space="0" w:color="auto" w:frame="1"/>
          <w:lang w:val="it-IT"/>
        </w:rPr>
        <w:drawing>
          <wp:inline distT="0" distB="0" distL="0" distR="0">
            <wp:extent cx="2191385" cy="223393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1385" cy="2233930"/>
                    </a:xfrm>
                    <a:prstGeom prst="rect">
                      <a:avLst/>
                    </a:prstGeom>
                    <a:noFill/>
                    <a:ln>
                      <a:noFill/>
                    </a:ln>
                  </pic:spPr>
                </pic:pic>
              </a:graphicData>
            </a:graphic>
          </wp:inline>
        </w:drawing>
      </w:r>
    </w:p>
    <w:p w:rsidR="00426DC7" w:rsidRPr="00426DC7" w:rsidRDefault="00426DC7" w:rsidP="00426DC7">
      <w:pPr>
        <w:spacing w:after="240" w:line="240" w:lineRule="auto"/>
        <w:jc w:val="left"/>
        <w:rPr>
          <w:rFonts w:ascii="Times New Roman" w:eastAsia="Times New Roman" w:hAnsi="Times New Roman" w:cs="Times New Roman"/>
          <w:lang w:val="it-IT"/>
        </w:rPr>
      </w:pPr>
      <w:r w:rsidRPr="00426DC7">
        <w:rPr>
          <w:rFonts w:ascii="Times New Roman" w:eastAsia="Times New Roman" w:hAnsi="Times New Roman" w:cs="Times New Roman"/>
          <w:lang w:val="it-IT"/>
        </w:rPr>
        <w:br/>
      </w:r>
    </w:p>
    <w:p w:rsidR="00426DC7" w:rsidRDefault="00426DC7" w:rsidP="00426DC7">
      <w:pPr>
        <w:spacing w:line="480" w:lineRule="auto"/>
        <w:jc w:val="center"/>
        <w:rPr>
          <w:rFonts w:eastAsia="Times New Roman"/>
          <w:color w:val="000000"/>
          <w:sz w:val="28"/>
          <w:szCs w:val="28"/>
          <w:lang w:val="it-IT"/>
        </w:rPr>
      </w:pPr>
    </w:p>
    <w:p w:rsidR="00426DC7" w:rsidRPr="00426DC7" w:rsidRDefault="00426DC7" w:rsidP="00426DC7">
      <w:pPr>
        <w:spacing w:line="480" w:lineRule="auto"/>
        <w:jc w:val="center"/>
        <w:rPr>
          <w:rFonts w:ascii="Times New Roman" w:eastAsia="Times New Roman" w:hAnsi="Times New Roman" w:cs="Times New Roman"/>
          <w:b/>
          <w:bCs/>
          <w:sz w:val="32"/>
          <w:szCs w:val="32"/>
          <w:lang w:val="it-IT"/>
        </w:rPr>
      </w:pPr>
      <w:r w:rsidRPr="00426DC7">
        <w:rPr>
          <w:rFonts w:eastAsia="Times New Roman"/>
          <w:b/>
          <w:bCs/>
          <w:color w:val="000000"/>
          <w:sz w:val="32"/>
          <w:szCs w:val="32"/>
          <w:lang w:val="it-IT"/>
        </w:rPr>
        <w:t>Vi è relazione tra la pratica del volontariato e il benessere personale?</w:t>
      </w:r>
    </w:p>
    <w:p w:rsidR="00426DC7" w:rsidRPr="00426DC7" w:rsidRDefault="00426DC7" w:rsidP="00426DC7">
      <w:pPr>
        <w:spacing w:after="240" w:line="240" w:lineRule="auto"/>
        <w:jc w:val="left"/>
        <w:rPr>
          <w:rFonts w:ascii="Times New Roman" w:eastAsia="Times New Roman" w:hAnsi="Times New Roman" w:cs="Times New Roman"/>
          <w:lang w:val="it-IT"/>
        </w:rPr>
      </w:pPr>
    </w:p>
    <w:p w:rsidR="00426DC7" w:rsidRDefault="00426DC7" w:rsidP="00426DC7">
      <w:pPr>
        <w:spacing w:line="240" w:lineRule="auto"/>
        <w:jc w:val="right"/>
        <w:rPr>
          <w:rFonts w:eastAsia="Times New Roman"/>
          <w:color w:val="000000"/>
          <w:sz w:val="22"/>
          <w:szCs w:val="22"/>
          <w:lang w:val="it-IT"/>
        </w:rPr>
      </w:pPr>
    </w:p>
    <w:p w:rsidR="00426DC7" w:rsidRDefault="00426DC7" w:rsidP="00426DC7">
      <w:pPr>
        <w:spacing w:line="240" w:lineRule="auto"/>
        <w:jc w:val="right"/>
        <w:rPr>
          <w:rFonts w:eastAsia="Times New Roman"/>
          <w:color w:val="000000"/>
          <w:sz w:val="22"/>
          <w:szCs w:val="22"/>
          <w:lang w:val="it-IT"/>
        </w:rPr>
      </w:pPr>
    </w:p>
    <w:p w:rsidR="00426DC7" w:rsidRDefault="00426DC7" w:rsidP="00426DC7">
      <w:pPr>
        <w:spacing w:line="240" w:lineRule="auto"/>
        <w:jc w:val="right"/>
        <w:rPr>
          <w:rFonts w:eastAsia="Times New Roman"/>
          <w:color w:val="000000"/>
          <w:sz w:val="22"/>
          <w:szCs w:val="22"/>
          <w:lang w:val="it-IT"/>
        </w:rPr>
      </w:pPr>
    </w:p>
    <w:p w:rsidR="00426DC7" w:rsidRDefault="00426DC7" w:rsidP="00426DC7">
      <w:pPr>
        <w:spacing w:line="240" w:lineRule="auto"/>
        <w:jc w:val="right"/>
        <w:rPr>
          <w:rFonts w:eastAsia="Times New Roman"/>
          <w:color w:val="000000"/>
          <w:sz w:val="22"/>
          <w:szCs w:val="22"/>
          <w:lang w:val="it-IT"/>
        </w:rPr>
      </w:pPr>
    </w:p>
    <w:p w:rsidR="00426DC7" w:rsidRDefault="00426DC7" w:rsidP="00426DC7">
      <w:pPr>
        <w:spacing w:line="240" w:lineRule="auto"/>
        <w:jc w:val="right"/>
        <w:rPr>
          <w:rFonts w:eastAsia="Times New Roman"/>
          <w:color w:val="000000"/>
          <w:sz w:val="22"/>
          <w:szCs w:val="22"/>
          <w:lang w:val="it-IT"/>
        </w:rPr>
      </w:pPr>
    </w:p>
    <w:p w:rsidR="00426DC7" w:rsidRDefault="00426DC7" w:rsidP="00426DC7">
      <w:pPr>
        <w:spacing w:line="240" w:lineRule="auto"/>
        <w:jc w:val="right"/>
        <w:rPr>
          <w:rFonts w:eastAsia="Times New Roman"/>
          <w:color w:val="000000"/>
          <w:sz w:val="22"/>
          <w:szCs w:val="22"/>
          <w:lang w:val="it-IT"/>
        </w:rPr>
      </w:pPr>
    </w:p>
    <w:p w:rsidR="00426DC7" w:rsidRPr="00426DC7" w:rsidRDefault="00426DC7" w:rsidP="00426DC7">
      <w:pPr>
        <w:spacing w:line="240" w:lineRule="auto"/>
        <w:jc w:val="right"/>
        <w:rPr>
          <w:rFonts w:ascii="Times New Roman" w:eastAsia="Times New Roman" w:hAnsi="Times New Roman" w:cs="Times New Roman"/>
          <w:i/>
          <w:iCs/>
          <w:lang w:val="it-IT"/>
        </w:rPr>
      </w:pPr>
      <w:r w:rsidRPr="00426DC7">
        <w:rPr>
          <w:rFonts w:eastAsia="Times New Roman"/>
          <w:i/>
          <w:iCs/>
          <w:color w:val="000000"/>
          <w:sz w:val="22"/>
          <w:szCs w:val="22"/>
          <w:lang w:val="it-IT"/>
        </w:rPr>
        <w:t>Simone Romano 836685</w:t>
      </w:r>
    </w:p>
    <w:p w:rsidR="00426DC7" w:rsidRPr="00426DC7" w:rsidRDefault="00426DC7" w:rsidP="00426DC7">
      <w:pPr>
        <w:spacing w:line="240" w:lineRule="auto"/>
        <w:jc w:val="right"/>
        <w:rPr>
          <w:rFonts w:ascii="Times New Roman" w:eastAsia="Times New Roman" w:hAnsi="Times New Roman" w:cs="Times New Roman"/>
          <w:i/>
          <w:iCs/>
          <w:lang w:val="it-IT"/>
        </w:rPr>
      </w:pPr>
      <w:r w:rsidRPr="00426DC7">
        <w:rPr>
          <w:rFonts w:eastAsia="Times New Roman"/>
          <w:i/>
          <w:iCs/>
          <w:color w:val="000000"/>
          <w:sz w:val="22"/>
          <w:szCs w:val="22"/>
          <w:lang w:val="it-IT"/>
        </w:rPr>
        <w:t>Sara Pis</w:t>
      </w:r>
      <w:r>
        <w:rPr>
          <w:rFonts w:eastAsia="Times New Roman"/>
          <w:i/>
          <w:iCs/>
          <w:color w:val="000000"/>
          <w:sz w:val="22"/>
          <w:szCs w:val="22"/>
          <w:lang w:val="it-IT"/>
        </w:rPr>
        <w:t>oni</w:t>
      </w:r>
      <w:r w:rsidRPr="00426DC7">
        <w:rPr>
          <w:rFonts w:eastAsia="Times New Roman"/>
          <w:i/>
          <w:iCs/>
          <w:color w:val="000000"/>
          <w:sz w:val="22"/>
          <w:szCs w:val="22"/>
          <w:lang w:val="it-IT"/>
        </w:rPr>
        <w:t xml:space="preserve"> 923229</w:t>
      </w:r>
    </w:p>
    <w:p w:rsidR="00426DC7" w:rsidRDefault="00426DC7">
      <w:r>
        <w:br w:type="page"/>
      </w:r>
      <w:r w:rsidR="00AF21BD">
        <w:lastRenderedPageBreak/>
        <w:t xml:space="preserve"> </w:t>
      </w:r>
    </w:p>
    <w:sdt>
      <w:sdtPr>
        <w:rPr>
          <w:rFonts w:ascii="Arial" w:eastAsia="Arial" w:hAnsi="Arial" w:cs="Arial"/>
          <w:color w:val="auto"/>
          <w:sz w:val="24"/>
          <w:szCs w:val="24"/>
          <w:lang w:val="it"/>
        </w:rPr>
        <w:id w:val="1339430605"/>
        <w:docPartObj>
          <w:docPartGallery w:val="Table of Contents"/>
          <w:docPartUnique/>
        </w:docPartObj>
      </w:sdtPr>
      <w:sdtEndPr>
        <w:rPr>
          <w:b/>
          <w:bCs/>
        </w:rPr>
      </w:sdtEndPr>
      <w:sdtContent>
        <w:p w:rsidR="00426DC7" w:rsidRPr="00426DC7" w:rsidRDefault="00426DC7">
          <w:pPr>
            <w:pStyle w:val="Titolosommario"/>
            <w:rPr>
              <w:sz w:val="28"/>
              <w:szCs w:val="28"/>
            </w:rPr>
          </w:pPr>
          <w:r w:rsidRPr="00426DC7">
            <w:rPr>
              <w:sz w:val="28"/>
              <w:szCs w:val="28"/>
            </w:rPr>
            <w:t>Sommario</w:t>
          </w:r>
        </w:p>
        <w:p w:rsidR="00426DC7" w:rsidRPr="00426DC7" w:rsidRDefault="00426DC7">
          <w:pPr>
            <w:pStyle w:val="Sommario1"/>
            <w:tabs>
              <w:tab w:val="right" w:leader="dot" w:pos="9016"/>
            </w:tabs>
            <w:rPr>
              <w:rFonts w:asciiTheme="minorHAnsi" w:eastAsiaTheme="minorEastAsia" w:hAnsiTheme="minorHAnsi" w:cstheme="minorBidi"/>
              <w:noProof/>
              <w:sz w:val="20"/>
              <w:szCs w:val="20"/>
              <w:lang w:val="it-IT"/>
            </w:rPr>
          </w:pPr>
          <w:r w:rsidRPr="00426DC7">
            <w:rPr>
              <w:sz w:val="20"/>
              <w:szCs w:val="20"/>
            </w:rPr>
            <w:fldChar w:fldCharType="begin"/>
          </w:r>
          <w:r w:rsidRPr="00426DC7">
            <w:rPr>
              <w:sz w:val="20"/>
              <w:szCs w:val="20"/>
            </w:rPr>
            <w:instrText xml:space="preserve"> TOC \o "1-3" \h \z \u </w:instrText>
          </w:r>
          <w:r w:rsidRPr="00426DC7">
            <w:rPr>
              <w:sz w:val="20"/>
              <w:szCs w:val="20"/>
            </w:rPr>
            <w:fldChar w:fldCharType="separate"/>
          </w:r>
          <w:hyperlink w:anchor="_Toc44784456" w:history="1">
            <w:r w:rsidRPr="00426DC7">
              <w:rPr>
                <w:rStyle w:val="Collegamentoipertestuale"/>
                <w:noProof/>
                <w:sz w:val="20"/>
                <w:szCs w:val="20"/>
              </w:rPr>
              <w:t>Premessa</w:t>
            </w:r>
            <w:r w:rsidRPr="00426DC7">
              <w:rPr>
                <w:noProof/>
                <w:webHidden/>
                <w:sz w:val="20"/>
                <w:szCs w:val="20"/>
              </w:rPr>
              <w:tab/>
            </w:r>
            <w:r w:rsidRPr="00426DC7">
              <w:rPr>
                <w:noProof/>
                <w:webHidden/>
                <w:sz w:val="20"/>
                <w:szCs w:val="20"/>
              </w:rPr>
              <w:fldChar w:fldCharType="begin"/>
            </w:r>
            <w:r w:rsidRPr="00426DC7">
              <w:rPr>
                <w:noProof/>
                <w:webHidden/>
                <w:sz w:val="20"/>
                <w:szCs w:val="20"/>
              </w:rPr>
              <w:instrText xml:space="preserve"> PAGEREF _Toc44784456 \h </w:instrText>
            </w:r>
            <w:r w:rsidRPr="00426DC7">
              <w:rPr>
                <w:noProof/>
                <w:webHidden/>
                <w:sz w:val="20"/>
                <w:szCs w:val="20"/>
              </w:rPr>
            </w:r>
            <w:r w:rsidRPr="00426DC7">
              <w:rPr>
                <w:noProof/>
                <w:webHidden/>
                <w:sz w:val="20"/>
                <w:szCs w:val="20"/>
              </w:rPr>
              <w:fldChar w:fldCharType="separate"/>
            </w:r>
            <w:r>
              <w:rPr>
                <w:noProof/>
                <w:webHidden/>
                <w:sz w:val="20"/>
                <w:szCs w:val="20"/>
              </w:rPr>
              <w:t>3</w:t>
            </w:r>
            <w:r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57" w:history="1">
            <w:r w:rsidR="00426DC7" w:rsidRPr="00426DC7">
              <w:rPr>
                <w:rStyle w:val="Collegamentoipertestuale"/>
                <w:noProof/>
                <w:sz w:val="20"/>
                <w:szCs w:val="20"/>
              </w:rPr>
              <w:t>Tema, obiettivo di ricerca e problema conoscitivo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_Toc44784457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3</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58" w:history="1">
            <w:r w:rsidR="00426DC7" w:rsidRPr="00426DC7">
              <w:rPr>
                <w:rStyle w:val="Collegamentoipertestuale"/>
                <w:noProof/>
                <w:sz w:val="20"/>
                <w:szCs w:val="20"/>
              </w:rPr>
              <w:t>Tema di ricerca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_Toc44784458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3</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59" w:history="1">
            <w:r w:rsidR="00426DC7" w:rsidRPr="00426DC7">
              <w:rPr>
                <w:rStyle w:val="Collegamentoipertestuale"/>
                <w:noProof/>
                <w:sz w:val="20"/>
                <w:szCs w:val="20"/>
              </w:rPr>
              <w:t>Obiettivo di ricerca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_Toc44784459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3</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60" w:history="1">
            <w:r w:rsidR="00426DC7" w:rsidRPr="00426DC7">
              <w:rPr>
                <w:rStyle w:val="Collegamentoipertestuale"/>
                <w:noProof/>
                <w:sz w:val="20"/>
                <w:szCs w:val="20"/>
              </w:rPr>
              <w:t>Problema conoscitivo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_Toc44784460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3</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61" w:history="1">
            <w:r w:rsidR="00426DC7" w:rsidRPr="00426DC7">
              <w:rPr>
                <w:rStyle w:val="Collegamentoipertestuale"/>
                <w:noProof/>
                <w:sz w:val="20"/>
                <w:szCs w:val="20"/>
              </w:rPr>
              <w:t>Quadro teorico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_Toc44784461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4</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62" w:history="1">
            <w:r w:rsidR="00426DC7" w:rsidRPr="00426DC7">
              <w:rPr>
                <w:rStyle w:val="Collegamentoipertestuale"/>
                <w:noProof/>
                <w:sz w:val="20"/>
                <w:szCs w:val="20"/>
              </w:rPr>
              <w:t>Bibliografia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_Toc44784462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5</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63" w:history="1">
            <w:r w:rsidR="00426DC7" w:rsidRPr="00426DC7">
              <w:rPr>
                <w:rStyle w:val="Collegamentoipertestuale"/>
                <w:noProof/>
                <w:sz w:val="20"/>
                <w:szCs w:val="20"/>
              </w:rPr>
              <w:t>Mappa concettuale</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_Toc44784463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64" w:history="1">
            <w:r w:rsidR="00426DC7" w:rsidRPr="00426DC7">
              <w:rPr>
                <w:rStyle w:val="Collegamentoipertestuale"/>
                <w:noProof/>
                <w:sz w:val="20"/>
                <w:szCs w:val="20"/>
              </w:rPr>
              <w:t>Strategia di ricerca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_Toc44784464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65" w:history="1">
            <w:r w:rsidR="00426DC7" w:rsidRPr="00426DC7">
              <w:rPr>
                <w:rStyle w:val="Collegamentoipertestuale"/>
                <w:noProof/>
                <w:sz w:val="20"/>
                <w:szCs w:val="20"/>
              </w:rPr>
              <w:t>Ipotesi di ricerca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_Toc44784465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66" w:history="1">
            <w:r w:rsidR="00426DC7" w:rsidRPr="00426DC7">
              <w:rPr>
                <w:rStyle w:val="Collegamentoipertestuale"/>
                <w:noProof/>
                <w:sz w:val="20"/>
                <w:szCs w:val="20"/>
              </w:rPr>
              <w:t>Fattori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_Toc44784466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67" w:history="1">
            <w:r w:rsidR="00426DC7" w:rsidRPr="00426DC7">
              <w:rPr>
                <w:rStyle w:val="Collegamentoipertestuale"/>
                <w:noProof/>
                <w:sz w:val="20"/>
                <w:szCs w:val="20"/>
              </w:rPr>
              <w:t>Fattore indipendente: pratica del volontariato.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_Toc44784467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68" w:history="1">
            <w:r w:rsidR="00426DC7" w:rsidRPr="00426DC7">
              <w:rPr>
                <w:rStyle w:val="Collegamentoipertestuale"/>
                <w:noProof/>
                <w:sz w:val="20"/>
                <w:szCs w:val="20"/>
              </w:rPr>
              <w:t>Fattore dipendente: benessere personale</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_Toc44784468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69" w:history="1">
            <w:r w:rsidR="00426DC7" w:rsidRPr="00426DC7">
              <w:rPr>
                <w:rStyle w:val="Collegamentoipertestuale"/>
                <w:noProof/>
                <w:sz w:val="20"/>
                <w:szCs w:val="20"/>
              </w:rPr>
              <w:t>Variabili di sfondo: età, genere, titolo di studio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_Toc44784469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6</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70" w:history="1">
            <w:r w:rsidR="00426DC7" w:rsidRPr="00426DC7">
              <w:rPr>
                <w:rStyle w:val="Collegamentoipertestuale"/>
                <w:noProof/>
                <w:sz w:val="20"/>
                <w:szCs w:val="20"/>
              </w:rPr>
              <w:t>Definizione operativa dei fattori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_Toc44784470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7</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71" w:history="1">
            <w:r w:rsidR="00426DC7" w:rsidRPr="00426DC7">
              <w:rPr>
                <w:rStyle w:val="Collegamentoipertestuale"/>
                <w:noProof/>
                <w:sz w:val="20"/>
                <w:szCs w:val="20"/>
              </w:rPr>
              <w:t>Popolazione di riferimento, numerosità del campione e tipologia di campionamento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_Toc44784471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9</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72" w:history="1">
            <w:r w:rsidR="00426DC7" w:rsidRPr="00426DC7">
              <w:rPr>
                <w:rStyle w:val="Collegamentoipertestuale"/>
                <w:noProof/>
                <w:sz w:val="20"/>
                <w:szCs w:val="20"/>
              </w:rPr>
              <w:t>Popolazione di riferimento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_Toc44784472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9</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73" w:history="1">
            <w:r w:rsidR="00426DC7" w:rsidRPr="00426DC7">
              <w:rPr>
                <w:rStyle w:val="Collegamentoipertestuale"/>
                <w:noProof/>
                <w:sz w:val="20"/>
                <w:szCs w:val="20"/>
              </w:rPr>
              <w:t>Numerosità del campione</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_Toc44784473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9</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74" w:history="1">
            <w:r w:rsidR="00426DC7" w:rsidRPr="00426DC7">
              <w:rPr>
                <w:rStyle w:val="Collegamentoipertestuale"/>
                <w:noProof/>
                <w:sz w:val="20"/>
                <w:szCs w:val="20"/>
              </w:rPr>
              <w:t>Tipologia di campionamento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_Toc44784474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9</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75" w:history="1">
            <w:r w:rsidR="00426DC7" w:rsidRPr="00426DC7">
              <w:rPr>
                <w:rStyle w:val="Collegamentoipertestuale"/>
                <w:noProof/>
                <w:sz w:val="20"/>
                <w:szCs w:val="20"/>
              </w:rPr>
              <w:t>Tecniche e strumenti di rilevazione dei dati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_Toc44784475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9</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76" w:history="1">
            <w:r w:rsidR="00426DC7" w:rsidRPr="00426DC7">
              <w:rPr>
                <w:rStyle w:val="Collegamentoipertestuale"/>
                <w:noProof/>
                <w:sz w:val="20"/>
                <w:szCs w:val="20"/>
              </w:rPr>
              <w:t>Il questionario</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_Toc44784476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10</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77" w:history="1">
            <w:r w:rsidR="00426DC7" w:rsidRPr="00426DC7">
              <w:rPr>
                <w:rStyle w:val="Collegamentoipertestuale"/>
                <w:noProof/>
                <w:sz w:val="20"/>
                <w:szCs w:val="20"/>
              </w:rPr>
              <w:t>Piano di raccolta dei dati e costruzione della base empirica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_Toc44784477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10</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78" w:history="1">
            <w:r w:rsidR="00426DC7" w:rsidRPr="00426DC7">
              <w:rPr>
                <w:rStyle w:val="Collegamentoipertestuale"/>
                <w:noProof/>
                <w:sz w:val="20"/>
                <w:szCs w:val="20"/>
              </w:rPr>
              <w:t>Piano di raccolta dei dati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_Toc44784478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10</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79" w:history="1">
            <w:r w:rsidR="00426DC7" w:rsidRPr="00426DC7">
              <w:rPr>
                <w:rStyle w:val="Collegamentoipertestuale"/>
                <w:noProof/>
                <w:sz w:val="20"/>
                <w:szCs w:val="20"/>
              </w:rPr>
              <w:t>Matrice dati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_Toc44784479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10</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80" w:history="1">
            <w:r w:rsidR="00426DC7" w:rsidRPr="00426DC7">
              <w:rPr>
                <w:rStyle w:val="Collegamentoipertestuale"/>
                <w:noProof/>
                <w:sz w:val="20"/>
                <w:szCs w:val="20"/>
              </w:rPr>
              <w:t>Analisi dei dati, controllo delle ipotesi ed interpretazione dei risultati</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_Toc44784480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11</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81" w:history="1">
            <w:r w:rsidR="00426DC7" w:rsidRPr="00426DC7">
              <w:rPr>
                <w:rStyle w:val="Collegamentoipertestuale"/>
                <w:noProof/>
                <w:sz w:val="20"/>
                <w:szCs w:val="20"/>
              </w:rPr>
              <w:t>Analisi monovariata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_Toc44784481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11</w:t>
            </w:r>
            <w:r w:rsidR="00426DC7" w:rsidRPr="00426DC7">
              <w:rPr>
                <w:noProof/>
                <w:webHidden/>
                <w:sz w:val="20"/>
                <w:szCs w:val="20"/>
              </w:rPr>
              <w:fldChar w:fldCharType="end"/>
            </w:r>
          </w:hyperlink>
        </w:p>
        <w:p w:rsidR="00426DC7" w:rsidRPr="00426DC7" w:rsidRDefault="004E3421">
          <w:pPr>
            <w:pStyle w:val="Sommario2"/>
            <w:tabs>
              <w:tab w:val="right" w:leader="dot" w:pos="9016"/>
            </w:tabs>
            <w:rPr>
              <w:rFonts w:asciiTheme="minorHAnsi" w:eastAsiaTheme="minorEastAsia" w:hAnsiTheme="minorHAnsi" w:cstheme="minorBidi"/>
              <w:noProof/>
              <w:sz w:val="20"/>
              <w:szCs w:val="20"/>
              <w:lang w:val="it-IT"/>
            </w:rPr>
          </w:pPr>
          <w:hyperlink w:anchor="_Toc44784482" w:history="1">
            <w:r w:rsidR="00426DC7" w:rsidRPr="00426DC7">
              <w:rPr>
                <w:rStyle w:val="Collegamentoipertestuale"/>
                <w:noProof/>
                <w:sz w:val="20"/>
                <w:szCs w:val="20"/>
              </w:rPr>
              <w:t>Analisi Bivariata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_Toc44784482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16</w:t>
            </w:r>
            <w:r w:rsidR="00426DC7" w:rsidRPr="00426DC7">
              <w:rPr>
                <w:noProof/>
                <w:webHidden/>
                <w:sz w:val="20"/>
                <w:szCs w:val="20"/>
              </w:rPr>
              <w:fldChar w:fldCharType="end"/>
            </w:r>
          </w:hyperlink>
        </w:p>
        <w:p w:rsidR="00426DC7" w:rsidRPr="00426DC7" w:rsidRDefault="004E3421">
          <w:pPr>
            <w:pStyle w:val="Sommario1"/>
            <w:tabs>
              <w:tab w:val="right" w:leader="dot" w:pos="9016"/>
            </w:tabs>
            <w:rPr>
              <w:rFonts w:asciiTheme="minorHAnsi" w:eastAsiaTheme="minorEastAsia" w:hAnsiTheme="minorHAnsi" w:cstheme="minorBidi"/>
              <w:noProof/>
              <w:sz w:val="20"/>
              <w:szCs w:val="20"/>
              <w:lang w:val="it-IT"/>
            </w:rPr>
          </w:pPr>
          <w:hyperlink w:anchor="_Toc44784483" w:history="1">
            <w:r w:rsidR="00426DC7" w:rsidRPr="00426DC7">
              <w:rPr>
                <w:rStyle w:val="Collegamentoipertestuale"/>
                <w:noProof/>
                <w:sz w:val="20"/>
                <w:szCs w:val="20"/>
              </w:rPr>
              <w:t>Autoriflessione sull'esperienza compiuta</w:t>
            </w:r>
            <w:r w:rsidR="00426DC7" w:rsidRPr="00426DC7">
              <w:rPr>
                <w:noProof/>
                <w:webHidden/>
                <w:sz w:val="20"/>
                <w:szCs w:val="20"/>
              </w:rPr>
              <w:tab/>
            </w:r>
            <w:r w:rsidR="00426DC7" w:rsidRPr="00426DC7">
              <w:rPr>
                <w:noProof/>
                <w:webHidden/>
                <w:sz w:val="20"/>
                <w:szCs w:val="20"/>
              </w:rPr>
              <w:fldChar w:fldCharType="begin"/>
            </w:r>
            <w:r w:rsidR="00426DC7" w:rsidRPr="00426DC7">
              <w:rPr>
                <w:noProof/>
                <w:webHidden/>
                <w:sz w:val="20"/>
                <w:szCs w:val="20"/>
              </w:rPr>
              <w:instrText xml:space="preserve"> PAGEREF _Toc44784483 \h </w:instrText>
            </w:r>
            <w:r w:rsidR="00426DC7" w:rsidRPr="00426DC7">
              <w:rPr>
                <w:noProof/>
                <w:webHidden/>
                <w:sz w:val="20"/>
                <w:szCs w:val="20"/>
              </w:rPr>
            </w:r>
            <w:r w:rsidR="00426DC7" w:rsidRPr="00426DC7">
              <w:rPr>
                <w:noProof/>
                <w:webHidden/>
                <w:sz w:val="20"/>
                <w:szCs w:val="20"/>
              </w:rPr>
              <w:fldChar w:fldCharType="separate"/>
            </w:r>
            <w:r w:rsidR="00426DC7">
              <w:rPr>
                <w:noProof/>
                <w:webHidden/>
                <w:sz w:val="20"/>
                <w:szCs w:val="20"/>
              </w:rPr>
              <w:t>18</w:t>
            </w:r>
            <w:r w:rsidR="00426DC7" w:rsidRPr="00426DC7">
              <w:rPr>
                <w:noProof/>
                <w:webHidden/>
                <w:sz w:val="20"/>
                <w:szCs w:val="20"/>
              </w:rPr>
              <w:fldChar w:fldCharType="end"/>
            </w:r>
          </w:hyperlink>
        </w:p>
        <w:p w:rsidR="00426DC7" w:rsidRDefault="00426DC7">
          <w:pPr>
            <w:rPr>
              <w:b/>
              <w:bCs/>
            </w:rPr>
          </w:pPr>
          <w:r w:rsidRPr="00426DC7">
            <w:rPr>
              <w:b/>
              <w:bCs/>
              <w:sz w:val="20"/>
              <w:szCs w:val="20"/>
            </w:rPr>
            <w:fldChar w:fldCharType="end"/>
          </w:r>
        </w:p>
      </w:sdtContent>
    </w:sdt>
    <w:p w:rsidR="0010361D" w:rsidRDefault="00AF21BD" w:rsidP="00426DC7">
      <w:pPr>
        <w:pStyle w:val="Titolo1"/>
      </w:pPr>
      <w:r>
        <w:br w:type="page"/>
      </w:r>
      <w:bookmarkStart w:id="1" w:name="_fw7hbiknmyrl" w:colFirst="0" w:colLast="0"/>
      <w:bookmarkStart w:id="2" w:name="_Toc44784456"/>
      <w:bookmarkEnd w:id="1"/>
      <w:r>
        <w:lastRenderedPageBreak/>
        <w:t>Premessa</w:t>
      </w:r>
      <w:bookmarkEnd w:id="2"/>
    </w:p>
    <w:p w:rsidR="0010361D" w:rsidRDefault="00AF21BD">
      <w:r>
        <w:t>La ricerca intende analizzare la relazione tra la pratica del volontariato e il benessere personale. Abbiamo scelto di analizzare questo tema poiché entrambi pratichiamo volontariato e dal confronto tra di noi è nata una discussione su quanto questo possa influenzare positivamente la nostra vita. Si è deciso quindi di condurre una ricerca che mettesse in relazione positiva tra loro i due fattori. Crediamo possa essere interessante analizzare questo rapporto dal momento che la pratica del volontariato è molto diffusa in Italia tra le diverse fasce di età. Oltre il 12% degli italiani pratica volontariato in modo individuale o all’interno di associazioni.</w:t>
      </w:r>
      <w:r>
        <w:rPr>
          <w:vertAlign w:val="superscript"/>
        </w:rPr>
        <w:footnoteReference w:id="1"/>
      </w:r>
      <w:r>
        <w:t xml:space="preserve"> </w:t>
      </w:r>
    </w:p>
    <w:p w:rsidR="0010361D" w:rsidRDefault="00AF21BD">
      <w:pPr>
        <w:pStyle w:val="Titolo1"/>
      </w:pPr>
      <w:bookmarkStart w:id="3" w:name="_iuas1rp50xmw" w:colFirst="0" w:colLast="0"/>
      <w:bookmarkStart w:id="4" w:name="_Toc44784457"/>
      <w:bookmarkEnd w:id="3"/>
      <w:r>
        <w:t>Tema, obiettivo di ricerca e problema conoscitivo</w:t>
      </w:r>
      <w:bookmarkEnd w:id="4"/>
    </w:p>
    <w:p w:rsidR="0010361D" w:rsidRDefault="00AF21BD">
      <w:pPr>
        <w:pStyle w:val="Titolo2"/>
      </w:pPr>
      <w:bookmarkStart w:id="5" w:name="_kaf9s2rbfbp1" w:colFirst="0" w:colLast="0"/>
      <w:bookmarkStart w:id="6" w:name="_Toc44784458"/>
      <w:bookmarkEnd w:id="5"/>
      <w:r>
        <w:t>Tema di ricerca</w:t>
      </w:r>
      <w:bookmarkEnd w:id="6"/>
    </w:p>
    <w:p w:rsidR="0010361D" w:rsidRDefault="00AF21BD">
      <w:r>
        <w:t>La ricerca affronta il tema della pratica del volontariato e del benessere personale</w:t>
      </w:r>
    </w:p>
    <w:p w:rsidR="0010361D" w:rsidRDefault="00AF21BD">
      <w:pPr>
        <w:pStyle w:val="Titolo2"/>
      </w:pPr>
      <w:bookmarkStart w:id="7" w:name="_kippt54090tq" w:colFirst="0" w:colLast="0"/>
      <w:bookmarkStart w:id="8" w:name="_Toc44784459"/>
      <w:bookmarkEnd w:id="7"/>
      <w:r>
        <w:t>Obiettivo di ricerca</w:t>
      </w:r>
      <w:bookmarkEnd w:id="8"/>
    </w:p>
    <w:p w:rsidR="0010361D" w:rsidRDefault="00AF21BD">
      <w:r>
        <w:t>Stabilire se vi è una relazione tra la pratica del volontariato e il benessere personale</w:t>
      </w:r>
    </w:p>
    <w:p w:rsidR="0010361D" w:rsidRDefault="00AF21BD">
      <w:pPr>
        <w:pStyle w:val="Titolo2"/>
      </w:pPr>
      <w:bookmarkStart w:id="9" w:name="_l3fyoiexfz9y" w:colFirst="0" w:colLast="0"/>
      <w:bookmarkStart w:id="10" w:name="_Toc44784460"/>
      <w:bookmarkEnd w:id="9"/>
      <w:r>
        <w:t>Problema conoscitivo</w:t>
      </w:r>
      <w:bookmarkEnd w:id="10"/>
    </w:p>
    <w:p w:rsidR="0010361D" w:rsidRDefault="00AF21BD">
      <w:r>
        <w:t>Vi è relazione tra la pratica del volontariato e in benessere personale?</w:t>
      </w:r>
    </w:p>
    <w:p w:rsidR="0010361D" w:rsidRDefault="0010361D"/>
    <w:p w:rsidR="0010361D" w:rsidRDefault="00AF21BD">
      <w:r>
        <w:br w:type="page"/>
      </w:r>
    </w:p>
    <w:p w:rsidR="0010361D" w:rsidRDefault="00AF21BD">
      <w:pPr>
        <w:pStyle w:val="Titolo1"/>
      </w:pPr>
      <w:bookmarkStart w:id="11" w:name="_3n6bj0ti7rlb" w:colFirst="0" w:colLast="0"/>
      <w:bookmarkStart w:id="12" w:name="_Toc44784461"/>
      <w:bookmarkEnd w:id="11"/>
      <w:r>
        <w:lastRenderedPageBreak/>
        <w:t>Quadro teorico</w:t>
      </w:r>
      <w:bookmarkEnd w:id="12"/>
    </w:p>
    <w:p w:rsidR="0010361D" w:rsidRDefault="00AF21BD">
      <w:r>
        <w:t>Il problema di ricerca riguarda la relazione tra pratica del volontariato e benessere della persona a partire dall’articolo The Effects of Volunteering on the Volunteer (Wilson, Musick; 1999)</w:t>
      </w:r>
      <w:r>
        <w:rPr>
          <w:vertAlign w:val="superscript"/>
        </w:rPr>
        <w:footnoteReference w:id="2"/>
      </w:r>
      <w:r>
        <w:t xml:space="preserve">. Sulla base dell’articolo è stato possibile individuare alcuni elementi correlati al volontariato, da cui però è impossibile stabilire un rapporto di causa-effetto. La pratica del volontariato è legata alla partecipazione politica, alla cittadinanza attiva e alla riduzione dei comportamenti antisociali. Gli studi prodotti fino a ora non permettono di ricavare altro che una correlazione tra questi elementi: è difficile stabilire, ad esempio, se sia la pratica di volontariato a predisporre a una maggiore partecipazione politica o se le persone attive in questo senso siano più predisposte anche al volontariato. La mancanza di studi longitudinali che permettano di osservare i soggetti per più tempo e confrontare i risultati con un gruppo di confronto, rende impossibile stabilire rapporti di causa-effetto. La partecipazione politica, la cittadinanza attiva e la riduzione dei comportamenti anti-sociali, oltre ad essere correlati tra di loro, sono elementi che permettono di sviluppare l’integrazione sociale del soggetto favorendo lo sviluppo del benessere della persona. </w:t>
      </w:r>
      <w:r>
        <w:br/>
        <w:t xml:space="preserve">Attraverso lo studio dei dati ottenuti da numerosi studi, gli autori dell’articolo letto hanno potuto dedurre che il volontariato abbia effetti benefici sulla salute fisica di chi lo pratica. I risultati, ottenuti dalle ricerche di Richard Rogers e Marc Musik, evidenziano come questa attività comporti una riduzione della mortalità, anche in seguito a precisazioni per quanto riguarda lo status socio-economico, l’età e il sesso del campione di interesse. Gli individui che praticano volontariato beneficiano anche di un notevole miglioramento della salute mentale. È stato inoltre osservato un maggiore successo scolastico e lavorativo, fattori coadiuvanti nella promozione del benessere della persona. Il volontario è una potente arma contro l’isolamento, tipico delle fasce più anziane della popolazione, sono invece meno chiari i benefici in questo senso per le persone di diverse fasce di età. Gli effetti benefici di questa pratica sono, tuttavia, soggettivi: la loro efficacia dipende infatti dalla natura caratteriale del volontario che potrebbe moderare gli effetti positivi. L’articolo dimostra come il contesto religioso sembri avere una maggiore correlazione con il benessere personale </w:t>
      </w:r>
      <w:r>
        <w:lastRenderedPageBreak/>
        <w:t>rispetto a quello laico. Un altro punto saliente, approfondito dalla ricerca, è lo sviluppo del sentimento di autoefficacia nelle persone praticanti volontariato. Prendendo come riferimento gli anziani, questa attività incoraggia lo sviluppo di un invecchiamento attivo, contribuendo a scandire meglio la quotidianità delle persone la cui vita ha subito drastici cambiamenti in seguito al pensionamento. La possibilità di aiutare gli altri permette alle persone in pensione di trovare nuovamente un ruolo all’interno della società e di aumentare il senso di autoefficacia, con effetti positivi sul benessere generale. Il volontariato è quindi una continua riscoperta di sé e contribuisce alla dinamicità degli individui.</w:t>
      </w:r>
    </w:p>
    <w:p w:rsidR="0010361D" w:rsidRDefault="00AF21BD">
      <w:pPr>
        <w:pStyle w:val="Titolo2"/>
      </w:pPr>
      <w:bookmarkStart w:id="13" w:name="_nz1uiha4nye9" w:colFirst="0" w:colLast="0"/>
      <w:bookmarkStart w:id="14" w:name="_Toc44784462"/>
      <w:bookmarkEnd w:id="13"/>
      <w:r>
        <w:t>Bibliografia</w:t>
      </w:r>
      <w:bookmarkEnd w:id="14"/>
    </w:p>
    <w:p w:rsidR="0010361D" w:rsidRDefault="00AF21BD">
      <w:pPr>
        <w:spacing w:line="240" w:lineRule="auto"/>
        <w:rPr>
          <w:sz w:val="20"/>
          <w:szCs w:val="20"/>
        </w:rPr>
      </w:pPr>
      <w:r>
        <w:rPr>
          <w:i/>
          <w:sz w:val="20"/>
          <w:szCs w:val="20"/>
        </w:rPr>
        <w:t>Volontariato, radiografia di quei 6 milioni e mezzo di italiani votati al bene comune,</w:t>
      </w:r>
      <w:r>
        <w:rPr>
          <w:sz w:val="20"/>
          <w:szCs w:val="20"/>
        </w:rPr>
        <w:t xml:space="preserve"> in La Repubblica (online),16.01.2017. visitato il 3.07.2020</w:t>
      </w:r>
      <w:r>
        <w:rPr>
          <w:sz w:val="20"/>
          <w:szCs w:val="20"/>
        </w:rPr>
        <w:tab/>
        <w:t xml:space="preserve"> </w:t>
      </w:r>
      <w:hyperlink r:id="rId8" w:anchor=":~:text=una%20base%20statistica.-,In%20Italia%206%2C63%20milioni%20(12%2C6%25)%20di,individualmente%20(dati%20Istat%202013).">
        <w:r>
          <w:rPr>
            <w:color w:val="1155CC"/>
            <w:sz w:val="20"/>
            <w:szCs w:val="20"/>
            <w:u w:val="single"/>
          </w:rPr>
          <w:t>https://www.repubblica.it/solidarieta/volontariato/2017/01/16/news/volontari-156168983/#:~:text=una%20base%20statistica.-,In%20Italia%206%2C63%20milioni%20(12%2C6%25)%20di,individualmente%20(dati%20Istat%202013)</w:t>
        </w:r>
      </w:hyperlink>
      <w:r>
        <w:rPr>
          <w:sz w:val="20"/>
          <w:szCs w:val="20"/>
        </w:rPr>
        <w:t xml:space="preserve"> </w:t>
      </w:r>
    </w:p>
    <w:p w:rsidR="0010361D" w:rsidRDefault="0010361D">
      <w:pPr>
        <w:spacing w:line="240" w:lineRule="auto"/>
        <w:rPr>
          <w:sz w:val="20"/>
          <w:szCs w:val="20"/>
        </w:rPr>
      </w:pPr>
    </w:p>
    <w:p w:rsidR="0010361D" w:rsidRDefault="00AF21BD">
      <w:pPr>
        <w:spacing w:line="240" w:lineRule="auto"/>
        <w:rPr>
          <w:sz w:val="20"/>
          <w:szCs w:val="20"/>
        </w:rPr>
      </w:pPr>
      <w:r>
        <w:rPr>
          <w:sz w:val="20"/>
          <w:szCs w:val="20"/>
        </w:rPr>
        <w:t xml:space="preserve">John Wilson, Mark Music; </w:t>
      </w:r>
      <w:r>
        <w:rPr>
          <w:i/>
          <w:sz w:val="20"/>
          <w:szCs w:val="20"/>
        </w:rPr>
        <w:t xml:space="preserve">The Effects of Volunteering on the Volunteer, </w:t>
      </w:r>
      <w:r>
        <w:rPr>
          <w:sz w:val="20"/>
          <w:szCs w:val="20"/>
        </w:rPr>
        <w:t>Duke University School of Law, 1999.</w:t>
      </w:r>
    </w:p>
    <w:p w:rsidR="0010361D" w:rsidRDefault="00AF21BD">
      <w:pPr>
        <w:pStyle w:val="Titolo1"/>
      </w:pPr>
      <w:bookmarkStart w:id="15" w:name="_t8lbv8cr6lzt" w:colFirst="0" w:colLast="0"/>
      <w:bookmarkEnd w:id="15"/>
      <w:r>
        <w:br w:type="page"/>
      </w:r>
    </w:p>
    <w:p w:rsidR="0010361D" w:rsidRDefault="00AF21BD">
      <w:pPr>
        <w:pStyle w:val="Titolo1"/>
      </w:pPr>
      <w:bookmarkStart w:id="16" w:name="_fvp88gvf09nl" w:colFirst="0" w:colLast="0"/>
      <w:bookmarkStart w:id="17" w:name="_Toc44784463"/>
      <w:bookmarkEnd w:id="16"/>
      <w:r>
        <w:lastRenderedPageBreak/>
        <w:t>Mappa concettuale</w:t>
      </w:r>
      <w:bookmarkEnd w:id="17"/>
    </w:p>
    <w:p w:rsidR="0010361D" w:rsidRDefault="00AF21BD">
      <w:r>
        <w:t xml:space="preserve">Vedi file allegato </w:t>
      </w:r>
      <w:r>
        <w:rPr>
          <w:i/>
        </w:rPr>
        <w:t>MappaPisoniRomano</w:t>
      </w:r>
      <w:r>
        <w:t>.</w:t>
      </w:r>
    </w:p>
    <w:p w:rsidR="0010361D" w:rsidRDefault="00AF21BD">
      <w:pPr>
        <w:pStyle w:val="Titolo1"/>
      </w:pPr>
      <w:bookmarkStart w:id="18" w:name="_blbmysuiviop" w:colFirst="0" w:colLast="0"/>
      <w:bookmarkStart w:id="19" w:name="_Toc44784464"/>
      <w:bookmarkEnd w:id="18"/>
      <w:r>
        <w:t>Strategia di ricerca</w:t>
      </w:r>
      <w:bookmarkEnd w:id="19"/>
    </w:p>
    <w:p w:rsidR="0010361D" w:rsidRDefault="00AF21BD">
      <w:r>
        <w:t>Per cercare di identificare la presenza di una relazione tra la pratica del volontariato e il benessere personale si è scelto di utilizzare la ricerca standard. Per verificare l’ipotesi è stato proposto un questionario semistrutturato per confrontare i dati tramite l’analisi monovariata e bivariata.</w:t>
      </w:r>
    </w:p>
    <w:p w:rsidR="0010361D" w:rsidRDefault="00AF21BD">
      <w:pPr>
        <w:pStyle w:val="Titolo1"/>
      </w:pPr>
      <w:bookmarkStart w:id="20" w:name="_gswex5qt5nyr" w:colFirst="0" w:colLast="0"/>
      <w:bookmarkStart w:id="21" w:name="_Toc44784465"/>
      <w:bookmarkEnd w:id="20"/>
      <w:r>
        <w:t>Ipotesi di ricerca</w:t>
      </w:r>
      <w:bookmarkEnd w:id="21"/>
    </w:p>
    <w:p w:rsidR="0010361D" w:rsidRDefault="00AF21BD">
      <w:r>
        <w:t xml:space="preserve">L’ipotesi è che ci sia relazione positiva tra la pratica del volontariato e il benessere personale. </w:t>
      </w:r>
    </w:p>
    <w:p w:rsidR="0010361D" w:rsidRDefault="00AF21BD">
      <w:pPr>
        <w:pStyle w:val="Titolo1"/>
      </w:pPr>
      <w:bookmarkStart w:id="22" w:name="_o2cztwd7ryhi" w:colFirst="0" w:colLast="0"/>
      <w:bookmarkStart w:id="23" w:name="_Toc44784466"/>
      <w:bookmarkEnd w:id="22"/>
      <w:r>
        <w:t>Fattori</w:t>
      </w:r>
      <w:bookmarkEnd w:id="23"/>
      <w:r>
        <w:t xml:space="preserve"> </w:t>
      </w:r>
    </w:p>
    <w:p w:rsidR="0010361D" w:rsidRDefault="00AF21BD">
      <w:pPr>
        <w:pStyle w:val="Titolo2"/>
      </w:pPr>
      <w:bookmarkStart w:id="24" w:name="_94notf674xkd" w:colFirst="0" w:colLast="0"/>
      <w:bookmarkStart w:id="25" w:name="_Toc44784467"/>
      <w:bookmarkEnd w:id="24"/>
      <w:r>
        <w:t>Fattore indipendente: pratica del volontariato.</w:t>
      </w:r>
      <w:bookmarkEnd w:id="25"/>
    </w:p>
    <w:p w:rsidR="0010361D" w:rsidRDefault="00AF21BD">
      <w:pPr>
        <w:pStyle w:val="Titolo2"/>
      </w:pPr>
      <w:bookmarkStart w:id="26" w:name="_s2sxnjuv9vgr" w:colFirst="0" w:colLast="0"/>
      <w:bookmarkStart w:id="27" w:name="_Toc44784468"/>
      <w:bookmarkEnd w:id="26"/>
      <w:r>
        <w:t>Fattore dipendente: benessere personale</w:t>
      </w:r>
      <w:bookmarkEnd w:id="27"/>
    </w:p>
    <w:p w:rsidR="0010361D" w:rsidRDefault="00AF21BD">
      <w:pPr>
        <w:pStyle w:val="Titolo2"/>
      </w:pPr>
      <w:bookmarkStart w:id="28" w:name="_wfggpn2ib5m" w:colFirst="0" w:colLast="0"/>
      <w:bookmarkStart w:id="29" w:name="_Toc44784469"/>
      <w:bookmarkEnd w:id="28"/>
      <w:r>
        <w:t>Variabili di sfondo: età, genere, titolo di studio</w:t>
      </w:r>
      <w:bookmarkEnd w:id="29"/>
    </w:p>
    <w:p w:rsidR="0010361D" w:rsidRDefault="00AF21BD">
      <w:pPr>
        <w:pStyle w:val="Titolo1"/>
      </w:pPr>
      <w:bookmarkStart w:id="30" w:name="_vg4dpvvxs9do" w:colFirst="0" w:colLast="0"/>
      <w:bookmarkEnd w:id="30"/>
      <w:r>
        <w:br w:type="page"/>
      </w:r>
    </w:p>
    <w:p w:rsidR="0010361D" w:rsidRDefault="00AF21BD">
      <w:pPr>
        <w:pStyle w:val="Titolo1"/>
      </w:pPr>
      <w:bookmarkStart w:id="31" w:name="_mb6cpkmlljxk" w:colFirst="0" w:colLast="0"/>
      <w:bookmarkStart w:id="32" w:name="_Toc44784470"/>
      <w:bookmarkEnd w:id="31"/>
      <w:r>
        <w:lastRenderedPageBreak/>
        <w:t>Definizione operativa dei fattori</w:t>
      </w:r>
      <w:bookmarkEnd w:id="32"/>
    </w:p>
    <w:p w:rsidR="0010361D" w:rsidRDefault="0010361D"/>
    <w:tbl>
      <w:tblPr>
        <w:tblStyle w:val="a"/>
        <w:tblW w:w="902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6"/>
        <w:gridCol w:w="2256"/>
        <w:gridCol w:w="2257"/>
        <w:gridCol w:w="2257"/>
      </w:tblGrid>
      <w:tr w:rsidR="0010361D">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Fattori</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Indicatori</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Item di rilevazione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Variabile</w:t>
            </w:r>
          </w:p>
        </w:tc>
      </w:tr>
      <w:tr w:rsidR="0010361D">
        <w:trPr>
          <w:trHeight w:val="440"/>
        </w:trPr>
        <w:tc>
          <w:tcPr>
            <w:tcW w:w="2256" w:type="dxa"/>
            <w:vMerge w:val="restart"/>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Pratica del volontariato (indipendente)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Ore dedicate settimanalmente al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Quante ore dedichi al volontariato settimanalmente?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meno di 1 ora ogni 2 settimane</w:t>
            </w:r>
          </w:p>
          <w:p w:rsidR="0010361D" w:rsidRDefault="00AF21BD">
            <w:pPr>
              <w:widowControl w:val="0"/>
              <w:pBdr>
                <w:top w:val="nil"/>
                <w:left w:val="nil"/>
                <w:bottom w:val="nil"/>
                <w:right w:val="nil"/>
                <w:between w:val="nil"/>
              </w:pBdr>
              <w:spacing w:line="240" w:lineRule="auto"/>
              <w:jc w:val="left"/>
            </w:pPr>
            <w:r>
              <w:t>b. meno di 1 ora a settimana</w:t>
            </w:r>
          </w:p>
          <w:p w:rsidR="0010361D" w:rsidRDefault="00AF21BD">
            <w:pPr>
              <w:widowControl w:val="0"/>
              <w:pBdr>
                <w:top w:val="nil"/>
                <w:left w:val="nil"/>
                <w:bottom w:val="nil"/>
                <w:right w:val="nil"/>
                <w:between w:val="nil"/>
              </w:pBdr>
              <w:spacing w:line="240" w:lineRule="auto"/>
              <w:jc w:val="left"/>
            </w:pPr>
            <w:r>
              <w:t>c. 1/2 ore a settimana</w:t>
            </w:r>
          </w:p>
          <w:p w:rsidR="0010361D" w:rsidRDefault="00AF21BD">
            <w:pPr>
              <w:widowControl w:val="0"/>
              <w:pBdr>
                <w:top w:val="nil"/>
                <w:left w:val="nil"/>
                <w:bottom w:val="nil"/>
                <w:right w:val="nil"/>
                <w:between w:val="nil"/>
              </w:pBdr>
              <w:spacing w:line="240" w:lineRule="auto"/>
              <w:jc w:val="left"/>
            </w:pPr>
            <w:r>
              <w:t>d. più di 3 ore a settimana</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Principale motivazione che spinge a praticare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Qual è la principale motivazione che ti spinge a praticare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volontà di aiutare altre persone</w:t>
            </w:r>
          </w:p>
          <w:p w:rsidR="0010361D" w:rsidRDefault="00AF21BD">
            <w:pPr>
              <w:widowControl w:val="0"/>
              <w:pBdr>
                <w:top w:val="nil"/>
                <w:left w:val="nil"/>
                <w:bottom w:val="nil"/>
                <w:right w:val="nil"/>
                <w:between w:val="nil"/>
              </w:pBdr>
              <w:spacing w:line="240" w:lineRule="auto"/>
              <w:jc w:val="left"/>
            </w:pPr>
            <w:r>
              <w:t>b. volontà di crearmi un ruolo all’interno della comunità</w:t>
            </w:r>
          </w:p>
          <w:p w:rsidR="0010361D" w:rsidRDefault="00AF21BD">
            <w:pPr>
              <w:widowControl w:val="0"/>
              <w:pBdr>
                <w:top w:val="nil"/>
                <w:left w:val="nil"/>
                <w:bottom w:val="nil"/>
                <w:right w:val="nil"/>
                <w:between w:val="nil"/>
              </w:pBdr>
              <w:spacing w:line="240" w:lineRule="auto"/>
              <w:jc w:val="left"/>
            </w:pPr>
            <w:r>
              <w:t>c. volontà di stare bene con me stessa/o</w:t>
            </w:r>
          </w:p>
          <w:p w:rsidR="0010361D" w:rsidRDefault="00AF21BD">
            <w:pPr>
              <w:widowControl w:val="0"/>
              <w:pBdr>
                <w:top w:val="nil"/>
                <w:left w:val="nil"/>
                <w:bottom w:val="nil"/>
                <w:right w:val="nil"/>
                <w:between w:val="nil"/>
              </w:pBdr>
              <w:spacing w:line="240" w:lineRule="auto"/>
              <w:jc w:val="left"/>
            </w:pPr>
            <w:r>
              <w:t>d. noia</w:t>
            </w:r>
          </w:p>
          <w:p w:rsidR="0010361D" w:rsidRDefault="00AF21BD">
            <w:pPr>
              <w:widowControl w:val="0"/>
              <w:pBdr>
                <w:top w:val="nil"/>
                <w:left w:val="nil"/>
                <w:bottom w:val="nil"/>
                <w:right w:val="nil"/>
                <w:between w:val="nil"/>
              </w:pBdr>
              <w:spacing w:line="240" w:lineRule="auto"/>
              <w:jc w:val="left"/>
            </w:pPr>
            <w:r>
              <w:t xml:space="preserve">e. curiosità </w:t>
            </w:r>
          </w:p>
          <w:p w:rsidR="0010361D" w:rsidRDefault="00AF21BD">
            <w:pPr>
              <w:widowControl w:val="0"/>
              <w:pBdr>
                <w:top w:val="nil"/>
                <w:left w:val="nil"/>
                <w:bottom w:val="nil"/>
                <w:right w:val="nil"/>
                <w:between w:val="nil"/>
              </w:pBdr>
              <w:spacing w:line="240" w:lineRule="auto"/>
              <w:jc w:val="left"/>
            </w:pPr>
            <w:r>
              <w:t>f. altro</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Tempo trascorso dall’inizio della pratica del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Da quanto tempo pratichi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meno di un mese</w:t>
            </w:r>
          </w:p>
          <w:p w:rsidR="0010361D" w:rsidRDefault="00AF21BD">
            <w:pPr>
              <w:widowControl w:val="0"/>
              <w:pBdr>
                <w:top w:val="nil"/>
                <w:left w:val="nil"/>
                <w:bottom w:val="nil"/>
                <w:right w:val="nil"/>
                <w:between w:val="nil"/>
              </w:pBdr>
              <w:spacing w:line="240" w:lineRule="auto"/>
              <w:jc w:val="left"/>
            </w:pPr>
            <w:r>
              <w:t>b. da 1 mese a 1 anno</w:t>
            </w:r>
          </w:p>
          <w:p w:rsidR="0010361D" w:rsidRDefault="00AF21BD">
            <w:pPr>
              <w:widowControl w:val="0"/>
              <w:pBdr>
                <w:top w:val="nil"/>
                <w:left w:val="nil"/>
                <w:bottom w:val="nil"/>
                <w:right w:val="nil"/>
                <w:between w:val="nil"/>
              </w:pBdr>
              <w:spacing w:line="240" w:lineRule="auto"/>
              <w:jc w:val="left"/>
            </w:pPr>
            <w:r>
              <w:t>c. da 1 a 5 anni</w:t>
            </w:r>
          </w:p>
          <w:p w:rsidR="0010361D" w:rsidRDefault="00AF21BD">
            <w:pPr>
              <w:widowControl w:val="0"/>
              <w:pBdr>
                <w:top w:val="nil"/>
                <w:left w:val="nil"/>
                <w:bottom w:val="nil"/>
                <w:right w:val="nil"/>
                <w:between w:val="nil"/>
              </w:pBdr>
              <w:spacing w:line="240" w:lineRule="auto"/>
              <w:jc w:val="left"/>
            </w:pPr>
            <w:r>
              <w:t>d. oltre 5 anni</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Pratica del volontariato in realtà laica o religiosa</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Fai volontariato in una realtà laica o religiosa?</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laica</w:t>
            </w:r>
          </w:p>
          <w:p w:rsidR="0010361D" w:rsidRDefault="00AF21BD">
            <w:pPr>
              <w:widowControl w:val="0"/>
              <w:pBdr>
                <w:top w:val="nil"/>
                <w:left w:val="nil"/>
                <w:bottom w:val="nil"/>
                <w:right w:val="nil"/>
                <w:between w:val="nil"/>
              </w:pBdr>
              <w:spacing w:line="240" w:lineRule="auto"/>
              <w:jc w:val="left"/>
            </w:pPr>
            <w:r>
              <w:t>b. religiosa</w:t>
            </w:r>
          </w:p>
        </w:tc>
      </w:tr>
      <w:tr w:rsidR="0010361D">
        <w:trPr>
          <w:trHeight w:val="440"/>
        </w:trPr>
        <w:tc>
          <w:tcPr>
            <w:tcW w:w="2256" w:type="dxa"/>
            <w:vMerge w:val="restart"/>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Benessere personale (dipendente)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Soddisfazione alla fine dell’attività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Quanto ti senti soddisfatto alla fine dell’attività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 xml:space="preserve">Scala da 1 a 5: </w:t>
            </w:r>
            <w:r>
              <w:br/>
              <w:t>1 - per niente soddisfatto</w:t>
            </w:r>
          </w:p>
          <w:p w:rsidR="0010361D" w:rsidRDefault="00AF21BD">
            <w:pPr>
              <w:widowControl w:val="0"/>
              <w:pBdr>
                <w:top w:val="nil"/>
                <w:left w:val="nil"/>
                <w:bottom w:val="nil"/>
                <w:right w:val="nil"/>
                <w:between w:val="nil"/>
              </w:pBdr>
              <w:spacing w:line="240" w:lineRule="auto"/>
              <w:jc w:val="left"/>
            </w:pPr>
            <w:r>
              <w:t>5 - molto soddisfatto</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Volontà di non continuare 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 xml:space="preserve">Ti è mai capitato di pensare di non voler continuare </w:t>
            </w:r>
            <w:r>
              <w:lastRenderedPageBreak/>
              <w:t>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lastRenderedPageBreak/>
              <w:t>a. mai</w:t>
            </w:r>
          </w:p>
          <w:p w:rsidR="0010361D" w:rsidRDefault="00AF21BD">
            <w:pPr>
              <w:widowControl w:val="0"/>
              <w:pBdr>
                <w:top w:val="nil"/>
                <w:left w:val="nil"/>
                <w:bottom w:val="nil"/>
                <w:right w:val="nil"/>
                <w:between w:val="nil"/>
              </w:pBdr>
              <w:spacing w:line="240" w:lineRule="auto"/>
              <w:jc w:val="left"/>
            </w:pPr>
            <w:r>
              <w:t>b. ogni tanto</w:t>
            </w:r>
          </w:p>
          <w:p w:rsidR="0010361D" w:rsidRDefault="00AF21BD">
            <w:pPr>
              <w:widowControl w:val="0"/>
              <w:pBdr>
                <w:top w:val="nil"/>
                <w:left w:val="nil"/>
                <w:bottom w:val="nil"/>
                <w:right w:val="nil"/>
                <w:between w:val="nil"/>
              </w:pBdr>
              <w:spacing w:line="240" w:lineRule="auto"/>
              <w:jc w:val="left"/>
            </w:pPr>
            <w:r>
              <w:t>c. spesso</w:t>
            </w:r>
          </w:p>
          <w:p w:rsidR="0010361D" w:rsidRDefault="00AF21BD">
            <w:pPr>
              <w:widowControl w:val="0"/>
              <w:pBdr>
                <w:top w:val="nil"/>
                <w:left w:val="nil"/>
                <w:bottom w:val="nil"/>
                <w:right w:val="nil"/>
                <w:between w:val="nil"/>
              </w:pBdr>
              <w:spacing w:line="240" w:lineRule="auto"/>
              <w:jc w:val="left"/>
            </w:pPr>
            <w:r>
              <w:lastRenderedPageBreak/>
              <w:t>d. molto spesso</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Esperienza emotiva in relazione all’attività di volontariato</w:t>
            </w:r>
          </w:p>
          <w:p w:rsidR="0010361D" w:rsidRDefault="0010361D">
            <w:pPr>
              <w:widowControl w:val="0"/>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spacing w:line="240" w:lineRule="auto"/>
              <w:jc w:val="left"/>
            </w:pPr>
            <w:r>
              <w:t>Come descriveresti la tua esperienza di volontariato dal punto di vista emotivo?</w:t>
            </w:r>
          </w:p>
        </w:tc>
        <w:tc>
          <w:tcPr>
            <w:tcW w:w="2256" w:type="dxa"/>
            <w:shd w:val="clear" w:color="auto" w:fill="auto"/>
            <w:tcMar>
              <w:top w:w="100" w:type="dxa"/>
              <w:left w:w="100" w:type="dxa"/>
              <w:bottom w:w="100" w:type="dxa"/>
              <w:right w:w="100" w:type="dxa"/>
            </w:tcMar>
          </w:tcPr>
          <w:p w:rsidR="0010361D" w:rsidRDefault="00AF21BD">
            <w:pPr>
              <w:widowControl w:val="0"/>
              <w:spacing w:line="240" w:lineRule="auto"/>
              <w:jc w:val="left"/>
            </w:pPr>
            <w:r>
              <w:t>a. negativa</w:t>
            </w:r>
          </w:p>
          <w:p w:rsidR="0010361D" w:rsidRDefault="00AF21BD">
            <w:pPr>
              <w:widowControl w:val="0"/>
              <w:spacing w:line="240" w:lineRule="auto"/>
              <w:jc w:val="left"/>
            </w:pPr>
            <w:r>
              <w:t>b. più negativa che positiva</w:t>
            </w:r>
          </w:p>
          <w:p w:rsidR="0010361D" w:rsidRDefault="00AF21BD">
            <w:pPr>
              <w:widowControl w:val="0"/>
              <w:spacing w:line="240" w:lineRule="auto"/>
              <w:jc w:val="left"/>
            </w:pPr>
            <w:r>
              <w:t>c. più positiva che negativa</w:t>
            </w:r>
          </w:p>
          <w:p w:rsidR="0010361D" w:rsidRDefault="00AF21BD">
            <w:pPr>
              <w:widowControl w:val="0"/>
              <w:spacing w:line="240" w:lineRule="auto"/>
              <w:jc w:val="left"/>
            </w:pPr>
            <w:r>
              <w:t>d. positiva</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Variazione degli episodi depressivi dall’inizio dell’attività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Come è variato il numero di eventuali episodi depressivi dall’inizio dell’attività di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non ho mai avuto episodi depressivi</w:t>
            </w:r>
          </w:p>
          <w:p w:rsidR="0010361D" w:rsidRDefault="00AF21BD">
            <w:pPr>
              <w:widowControl w:val="0"/>
              <w:pBdr>
                <w:top w:val="nil"/>
                <w:left w:val="nil"/>
                <w:bottom w:val="nil"/>
                <w:right w:val="nil"/>
                <w:between w:val="nil"/>
              </w:pBdr>
              <w:spacing w:line="240" w:lineRule="auto"/>
              <w:jc w:val="left"/>
            </w:pPr>
            <w:r>
              <w:t xml:space="preserve">b. è diminuito </w:t>
            </w:r>
          </w:p>
          <w:p w:rsidR="0010361D" w:rsidRDefault="00AF21BD">
            <w:pPr>
              <w:widowControl w:val="0"/>
              <w:pBdr>
                <w:top w:val="nil"/>
                <w:left w:val="nil"/>
                <w:bottom w:val="nil"/>
                <w:right w:val="nil"/>
                <w:between w:val="nil"/>
              </w:pBdr>
              <w:spacing w:line="240" w:lineRule="auto"/>
              <w:jc w:val="left"/>
            </w:pPr>
            <w:r>
              <w:t>c. è rimasto stabile</w:t>
            </w:r>
          </w:p>
          <w:p w:rsidR="0010361D" w:rsidRDefault="00AF21BD">
            <w:pPr>
              <w:widowControl w:val="0"/>
              <w:pBdr>
                <w:top w:val="nil"/>
                <w:left w:val="nil"/>
                <w:bottom w:val="nil"/>
                <w:right w:val="nil"/>
                <w:between w:val="nil"/>
              </w:pBdr>
              <w:spacing w:line="240" w:lineRule="auto"/>
              <w:jc w:val="left"/>
            </w:pPr>
            <w:r>
              <w:t>d. è aumentato</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Sviluppo di nuove relazioni positive nell’ambito della pratica del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Hai sviluppato nuove relazioni positive nell’ambito della pratica del volontariato?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no</w:t>
            </w:r>
          </w:p>
          <w:p w:rsidR="0010361D" w:rsidRDefault="00AF21BD">
            <w:pPr>
              <w:widowControl w:val="0"/>
              <w:pBdr>
                <w:top w:val="nil"/>
                <w:left w:val="nil"/>
                <w:bottom w:val="nil"/>
                <w:right w:val="nil"/>
                <w:between w:val="nil"/>
              </w:pBdr>
              <w:spacing w:line="240" w:lineRule="auto"/>
              <w:jc w:val="left"/>
            </w:pPr>
            <w:r>
              <w:t>b. sì, alcune</w:t>
            </w:r>
          </w:p>
          <w:p w:rsidR="0010361D" w:rsidRDefault="00AF21BD">
            <w:pPr>
              <w:widowControl w:val="0"/>
              <w:pBdr>
                <w:top w:val="nil"/>
                <w:left w:val="nil"/>
                <w:bottom w:val="nil"/>
                <w:right w:val="nil"/>
                <w:between w:val="nil"/>
              </w:pBdr>
              <w:spacing w:line="240" w:lineRule="auto"/>
              <w:jc w:val="left"/>
            </w:pPr>
            <w:r>
              <w:t>c. sì, molte</w:t>
            </w:r>
          </w:p>
        </w:tc>
      </w:tr>
      <w:tr w:rsidR="0010361D">
        <w:trPr>
          <w:trHeight w:val="440"/>
        </w:trPr>
        <w:tc>
          <w:tcPr>
            <w:tcW w:w="2256" w:type="dxa"/>
            <w:vMerge w:val="restart"/>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Variabili di sfondo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Età</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Età</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Risposta breve</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Genere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Genere</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uomo</w:t>
            </w:r>
          </w:p>
          <w:p w:rsidR="0010361D" w:rsidRDefault="00AF21BD">
            <w:pPr>
              <w:widowControl w:val="0"/>
              <w:pBdr>
                <w:top w:val="nil"/>
                <w:left w:val="nil"/>
                <w:bottom w:val="nil"/>
                <w:right w:val="nil"/>
                <w:between w:val="nil"/>
              </w:pBdr>
              <w:spacing w:line="240" w:lineRule="auto"/>
              <w:jc w:val="left"/>
            </w:pPr>
            <w:r>
              <w:t>b. donna</w:t>
            </w:r>
          </w:p>
          <w:p w:rsidR="0010361D" w:rsidRDefault="00AF21BD">
            <w:pPr>
              <w:widowControl w:val="0"/>
              <w:pBdr>
                <w:top w:val="nil"/>
                <w:left w:val="nil"/>
                <w:bottom w:val="nil"/>
                <w:right w:val="nil"/>
                <w:between w:val="nil"/>
              </w:pBdr>
              <w:spacing w:line="240" w:lineRule="auto"/>
              <w:jc w:val="left"/>
            </w:pPr>
            <w:r>
              <w:t>c. non-binario</w:t>
            </w:r>
          </w:p>
        </w:tc>
      </w:tr>
      <w:tr w:rsidR="0010361D">
        <w:trPr>
          <w:trHeight w:val="440"/>
        </w:trPr>
        <w:tc>
          <w:tcPr>
            <w:tcW w:w="2256" w:type="dxa"/>
            <w:vMerge/>
            <w:shd w:val="clear" w:color="auto" w:fill="auto"/>
            <w:tcMar>
              <w:top w:w="100" w:type="dxa"/>
              <w:left w:w="100" w:type="dxa"/>
              <w:bottom w:w="100" w:type="dxa"/>
              <w:right w:w="100" w:type="dxa"/>
            </w:tcMar>
          </w:tcPr>
          <w:p w:rsidR="0010361D" w:rsidRDefault="0010361D">
            <w:pPr>
              <w:widowControl w:val="0"/>
              <w:pBdr>
                <w:top w:val="nil"/>
                <w:left w:val="nil"/>
                <w:bottom w:val="nil"/>
                <w:right w:val="nil"/>
                <w:between w:val="nil"/>
              </w:pBdr>
              <w:spacing w:line="240" w:lineRule="auto"/>
              <w:jc w:val="left"/>
            </w:pP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Titolo di studio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Titolo di studio</w:t>
            </w:r>
          </w:p>
        </w:tc>
        <w:tc>
          <w:tcPr>
            <w:tcW w:w="2256" w:type="dxa"/>
            <w:shd w:val="clear" w:color="auto" w:fill="auto"/>
            <w:tcMar>
              <w:top w:w="100" w:type="dxa"/>
              <w:left w:w="100" w:type="dxa"/>
              <w:bottom w:w="100" w:type="dxa"/>
              <w:right w:w="100" w:type="dxa"/>
            </w:tcMar>
          </w:tcPr>
          <w:p w:rsidR="0010361D" w:rsidRDefault="00AF21BD">
            <w:pPr>
              <w:widowControl w:val="0"/>
              <w:pBdr>
                <w:top w:val="nil"/>
                <w:left w:val="nil"/>
                <w:bottom w:val="nil"/>
                <w:right w:val="nil"/>
                <w:between w:val="nil"/>
              </w:pBdr>
              <w:spacing w:line="240" w:lineRule="auto"/>
              <w:jc w:val="left"/>
            </w:pPr>
            <w:r>
              <w:t>a. diploma superiore</w:t>
            </w:r>
          </w:p>
          <w:p w:rsidR="0010361D" w:rsidRDefault="00AF21BD">
            <w:pPr>
              <w:widowControl w:val="0"/>
              <w:pBdr>
                <w:top w:val="nil"/>
                <w:left w:val="nil"/>
                <w:bottom w:val="nil"/>
                <w:right w:val="nil"/>
                <w:between w:val="nil"/>
              </w:pBdr>
              <w:spacing w:line="240" w:lineRule="auto"/>
              <w:jc w:val="left"/>
            </w:pPr>
            <w:r>
              <w:t>b. laurea</w:t>
            </w:r>
          </w:p>
        </w:tc>
      </w:tr>
    </w:tbl>
    <w:p w:rsidR="0010361D" w:rsidRDefault="00AF21BD">
      <w:r>
        <w:br w:type="page"/>
      </w:r>
    </w:p>
    <w:p w:rsidR="0010361D" w:rsidRDefault="00AF21BD">
      <w:pPr>
        <w:pStyle w:val="Titolo1"/>
      </w:pPr>
      <w:bookmarkStart w:id="33" w:name="_lcqshxly329l" w:colFirst="0" w:colLast="0"/>
      <w:bookmarkStart w:id="34" w:name="_Toc44784471"/>
      <w:bookmarkEnd w:id="33"/>
      <w:r>
        <w:lastRenderedPageBreak/>
        <w:t>Popolazione di riferimento, numerosità del campione e tipologia di campionamento</w:t>
      </w:r>
      <w:bookmarkEnd w:id="34"/>
    </w:p>
    <w:p w:rsidR="0010361D" w:rsidRDefault="00AF21BD">
      <w:pPr>
        <w:pStyle w:val="Titolo2"/>
      </w:pPr>
      <w:bookmarkStart w:id="35" w:name="_5qp20uy9ip7r" w:colFirst="0" w:colLast="0"/>
      <w:bookmarkStart w:id="36" w:name="_Toc44784472"/>
      <w:bookmarkEnd w:id="35"/>
      <w:r>
        <w:t>Popolazione di riferimento</w:t>
      </w:r>
      <w:bookmarkEnd w:id="36"/>
    </w:p>
    <w:p w:rsidR="0010361D" w:rsidRDefault="00AF21BD">
      <w:r>
        <w:t>La popolazione di riferimento è formata dalle studentesse e studenti universitari di Torino di età compresa tra i 18 e i 28 anni che praticano volontariato in maniera assidua o occasionale.</w:t>
      </w:r>
    </w:p>
    <w:p w:rsidR="0010361D" w:rsidRDefault="00AF21BD">
      <w:pPr>
        <w:pStyle w:val="Titolo2"/>
      </w:pPr>
      <w:bookmarkStart w:id="37" w:name="_zd635jxldzw1" w:colFirst="0" w:colLast="0"/>
      <w:bookmarkStart w:id="38" w:name="_Toc44784473"/>
      <w:bookmarkEnd w:id="37"/>
      <w:r>
        <w:t>Numerosità del campione</w:t>
      </w:r>
      <w:bookmarkEnd w:id="38"/>
    </w:p>
    <w:p w:rsidR="0010361D" w:rsidRDefault="00AF21BD">
      <w:r>
        <w:t>Il campione è composto da 40 soggetti.</w:t>
      </w:r>
    </w:p>
    <w:p w:rsidR="0010361D" w:rsidRDefault="00AF21BD">
      <w:pPr>
        <w:pStyle w:val="Titolo2"/>
      </w:pPr>
      <w:bookmarkStart w:id="39" w:name="_tno5hvydkcux" w:colFirst="0" w:colLast="0"/>
      <w:bookmarkStart w:id="40" w:name="_Toc44784474"/>
      <w:bookmarkEnd w:id="39"/>
      <w:r>
        <w:t>Tipologia di campionamento</w:t>
      </w:r>
      <w:bookmarkEnd w:id="40"/>
    </w:p>
    <w:p w:rsidR="0010361D" w:rsidRDefault="00AF21BD" w:rsidP="00426DC7">
      <w:r>
        <w:t xml:space="preserve">I soggetti sono stati selezionati in maniera accidentale e ragionata a partire dalle nostre conoscenze, amici e compagni di studi. </w:t>
      </w:r>
      <w:bookmarkStart w:id="41" w:name="_fwqu82jem0s7" w:colFirst="0" w:colLast="0"/>
      <w:bookmarkEnd w:id="41"/>
    </w:p>
    <w:p w:rsidR="0010361D" w:rsidRDefault="00AF21BD">
      <w:pPr>
        <w:pStyle w:val="Titolo1"/>
      </w:pPr>
      <w:bookmarkStart w:id="42" w:name="_4ullmv390qzx" w:colFirst="0" w:colLast="0"/>
      <w:bookmarkStart w:id="43" w:name="_Toc44784475"/>
      <w:bookmarkEnd w:id="42"/>
      <w:r>
        <w:t>Tecniche e strumenti di rilevazione dei dati</w:t>
      </w:r>
      <w:bookmarkEnd w:id="43"/>
    </w:p>
    <w:p w:rsidR="0010361D" w:rsidRDefault="00AF21BD">
      <w:r>
        <w:t xml:space="preserve">I dati sono stati rilevati con un questionario online, creato tramite Moduli Google, e utilizzati solamente in maniera aggregata nel rispetto della privacy. Il questionario è stato proposto in forma semi-strutturata con 12 domande chiuse e 4 domande aperte, utili al processo di triangolazione dei dati. Sono state ottenute variabili categoriali ordinate, categoriali nominali, testuali, quasi cardinali, cardinali. </w:t>
      </w:r>
      <w:r>
        <w:br w:type="page"/>
      </w:r>
    </w:p>
    <w:p w:rsidR="0010361D" w:rsidRDefault="00AF21BD">
      <w:pPr>
        <w:pStyle w:val="Titolo1"/>
      </w:pPr>
      <w:bookmarkStart w:id="44" w:name="_8swp08pyscdp" w:colFirst="0" w:colLast="0"/>
      <w:bookmarkStart w:id="45" w:name="_Toc44784476"/>
      <w:bookmarkEnd w:id="44"/>
      <w:r>
        <w:lastRenderedPageBreak/>
        <w:t>Il questionario</w:t>
      </w:r>
      <w:bookmarkEnd w:id="45"/>
    </w:p>
    <w:p w:rsidR="0010361D" w:rsidRDefault="00AF21BD">
      <w:r>
        <w:t xml:space="preserve">Vedi file allegato </w:t>
      </w:r>
      <w:r>
        <w:rPr>
          <w:i/>
        </w:rPr>
        <w:t>QuestionarioPisoniRomano</w:t>
      </w:r>
      <w:r>
        <w:t>.</w:t>
      </w:r>
    </w:p>
    <w:p w:rsidR="0010361D" w:rsidRDefault="00AF21BD">
      <w:pPr>
        <w:pStyle w:val="Titolo1"/>
      </w:pPr>
      <w:bookmarkStart w:id="46" w:name="_yvuaog7ode1g" w:colFirst="0" w:colLast="0"/>
      <w:bookmarkStart w:id="47" w:name="_Toc44784477"/>
      <w:bookmarkEnd w:id="46"/>
      <w:r>
        <w:t>Piano di raccolta dei dati e costruzione della base empirica</w:t>
      </w:r>
      <w:bookmarkEnd w:id="47"/>
    </w:p>
    <w:p w:rsidR="0010361D" w:rsidRDefault="00AF21BD">
      <w:pPr>
        <w:pStyle w:val="Titolo2"/>
      </w:pPr>
      <w:bookmarkStart w:id="48" w:name="_ljuu25y8y96o" w:colFirst="0" w:colLast="0"/>
      <w:bookmarkStart w:id="49" w:name="_Toc44784478"/>
      <w:bookmarkEnd w:id="48"/>
      <w:r>
        <w:t>Piano di raccolta dei dati</w:t>
      </w:r>
      <w:bookmarkEnd w:id="49"/>
    </w:p>
    <w:p w:rsidR="0010361D" w:rsidRDefault="00AF21BD">
      <w:r>
        <w:t>Per la raccolta dei dati abbiamo somministrato il questionario online per superare i limiti dovuti alla pandemia in corso. La raccolta dei dati è avvenuta in maniera anonima e aggregata, si è cercato di ottenere un numero pari di persone che praticano volontariato in maniera assidua e in maniera occasionale. È stato chiesto ai soggetti di riferire le loro abitudini precedenti all’emergenza sanitaria. Sono stati contattati principalmente amici e compagni.</w:t>
      </w:r>
    </w:p>
    <w:p w:rsidR="0010361D" w:rsidRDefault="00AF21BD">
      <w:pPr>
        <w:pStyle w:val="Titolo2"/>
      </w:pPr>
      <w:bookmarkStart w:id="50" w:name="_tqj7rybks7un" w:colFirst="0" w:colLast="0"/>
      <w:bookmarkStart w:id="51" w:name="_Toc44784479"/>
      <w:bookmarkEnd w:id="50"/>
      <w:r>
        <w:t>Matrice dati</w:t>
      </w:r>
      <w:bookmarkEnd w:id="51"/>
    </w:p>
    <w:p w:rsidR="0010361D" w:rsidRDefault="00AF21BD">
      <w:r>
        <w:t xml:space="preserve">Vedi file allegato </w:t>
      </w:r>
      <w:r>
        <w:rPr>
          <w:i/>
        </w:rPr>
        <w:t>MatricedatiPisoniRomano</w:t>
      </w:r>
      <w:r>
        <w:t>.</w:t>
      </w:r>
    </w:p>
    <w:p w:rsidR="0010361D" w:rsidRDefault="00AF21BD">
      <w:pPr>
        <w:pStyle w:val="Titolo1"/>
      </w:pPr>
      <w:bookmarkStart w:id="52" w:name="_ewh2c8n61dod" w:colFirst="0" w:colLast="0"/>
      <w:bookmarkEnd w:id="52"/>
      <w:r>
        <w:br w:type="page"/>
      </w:r>
    </w:p>
    <w:p w:rsidR="0010361D" w:rsidRDefault="00AF21BD">
      <w:pPr>
        <w:pStyle w:val="Titolo1"/>
      </w:pPr>
      <w:bookmarkStart w:id="53" w:name="_pje48rnfsie0" w:colFirst="0" w:colLast="0"/>
      <w:bookmarkStart w:id="54" w:name="_Toc44784480"/>
      <w:bookmarkEnd w:id="53"/>
      <w:r>
        <w:lastRenderedPageBreak/>
        <w:t>Analisi dei dati, controllo delle ipotesi ed interpretazione dei risultati</w:t>
      </w:r>
      <w:bookmarkEnd w:id="54"/>
      <w:r>
        <w:t xml:space="preserve"> </w:t>
      </w:r>
    </w:p>
    <w:p w:rsidR="0010361D" w:rsidRDefault="00AF21BD">
      <w:pPr>
        <w:pStyle w:val="Titolo2"/>
      </w:pPr>
      <w:bookmarkStart w:id="55" w:name="_o10i7eydb842" w:colFirst="0" w:colLast="0"/>
      <w:bookmarkStart w:id="56" w:name="_Toc44784481"/>
      <w:bookmarkEnd w:id="55"/>
      <w:r>
        <w:t>Analisi monovariata</w:t>
      </w:r>
      <w:bookmarkEnd w:id="56"/>
    </w:p>
    <w:p w:rsidR="0010361D" w:rsidRDefault="00AF21BD">
      <w:r>
        <w:t>Presentiamo l’analisi monovariata dei dati raccolti per descrivere la realtà presa in esame studiando singolarmente ogni variabile. È stato utilizzato il programma Jstat che permette di ottenere gli indici di tendenza (moda, mediana e media aritmetica) e gli indici di dispersione (squilibrio, campo di variazione, differenza interquartilica e scarto tipo).</w:t>
      </w:r>
    </w:p>
    <w:p w:rsidR="0010361D" w:rsidRDefault="0010361D"/>
    <w:p w:rsidR="0010361D" w:rsidRDefault="00AF21BD">
      <w:r>
        <w:t>Analisi Variabile 1: Età</w:t>
      </w:r>
    </w:p>
    <w:p w:rsidR="0010361D" w:rsidRDefault="00AF21BD">
      <w:r>
        <w:rPr>
          <w:noProof/>
        </w:rPr>
        <w:drawing>
          <wp:inline distT="114300" distB="114300" distL="114300" distR="114300">
            <wp:extent cx="5731200" cy="3644900"/>
            <wp:effectExtent l="0" t="0" r="0" b="0"/>
            <wp:docPr id="7"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5731200" cy="3644900"/>
                    </a:xfrm>
                    <a:prstGeom prst="rect">
                      <a:avLst/>
                    </a:prstGeom>
                    <a:ln/>
                  </pic:spPr>
                </pic:pic>
              </a:graphicData>
            </a:graphic>
          </wp:inline>
        </w:drawing>
      </w:r>
    </w:p>
    <w:p w:rsidR="0010361D" w:rsidRDefault="0010361D"/>
    <w:p w:rsidR="0010361D" w:rsidRDefault="0010361D"/>
    <w:p w:rsidR="0010361D" w:rsidRDefault="0010361D"/>
    <w:p w:rsidR="0010361D" w:rsidRDefault="0010361D"/>
    <w:p w:rsidR="0010361D" w:rsidRDefault="0010361D"/>
    <w:p w:rsidR="0010361D" w:rsidRDefault="0010361D"/>
    <w:p w:rsidR="0010361D" w:rsidRDefault="0010361D"/>
    <w:p w:rsidR="0010361D" w:rsidRDefault="00AF21BD">
      <w:r>
        <w:lastRenderedPageBreak/>
        <w:t>Analisi Variabile 2: Genere</w:t>
      </w:r>
      <w:r>
        <w:tab/>
      </w:r>
    </w:p>
    <w:p w:rsidR="0010361D" w:rsidRDefault="00AF21BD">
      <w:r>
        <w:rPr>
          <w:noProof/>
        </w:rPr>
        <w:drawing>
          <wp:inline distT="114300" distB="114300" distL="114300" distR="114300">
            <wp:extent cx="5731200" cy="2273300"/>
            <wp:effectExtent l="0" t="0" r="0" b="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a:stretch>
                      <a:fillRect/>
                    </a:stretch>
                  </pic:blipFill>
                  <pic:spPr>
                    <a:xfrm>
                      <a:off x="0" y="0"/>
                      <a:ext cx="5731200" cy="2273300"/>
                    </a:xfrm>
                    <a:prstGeom prst="rect">
                      <a:avLst/>
                    </a:prstGeom>
                    <a:ln/>
                  </pic:spPr>
                </pic:pic>
              </a:graphicData>
            </a:graphic>
          </wp:inline>
        </w:drawing>
      </w:r>
    </w:p>
    <w:p w:rsidR="0010361D" w:rsidRDefault="00AF21BD">
      <w:r>
        <w:t>Analisi Variabile 3: Titolo di studio</w:t>
      </w:r>
      <w:r>
        <w:tab/>
      </w:r>
    </w:p>
    <w:p w:rsidR="0010361D" w:rsidRDefault="00AF21BD">
      <w:r>
        <w:rPr>
          <w:noProof/>
        </w:rPr>
        <w:drawing>
          <wp:inline distT="114300" distB="114300" distL="114300" distR="114300">
            <wp:extent cx="5731200" cy="1993900"/>
            <wp:effectExtent l="0" t="0" r="0" b="0"/>
            <wp:docPr id="9"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11"/>
                    <a:srcRect/>
                    <a:stretch>
                      <a:fillRect/>
                    </a:stretch>
                  </pic:blipFill>
                  <pic:spPr>
                    <a:xfrm>
                      <a:off x="0" y="0"/>
                      <a:ext cx="5731200" cy="1993900"/>
                    </a:xfrm>
                    <a:prstGeom prst="rect">
                      <a:avLst/>
                    </a:prstGeom>
                    <a:ln/>
                  </pic:spPr>
                </pic:pic>
              </a:graphicData>
            </a:graphic>
          </wp:inline>
        </w:drawing>
      </w:r>
    </w:p>
    <w:p w:rsidR="0010361D" w:rsidRDefault="00AF21BD">
      <w:r>
        <w:t>Analisi Variabile 4: Ore dedicate settimanalmente al volontariato</w:t>
      </w:r>
      <w:r>
        <w:tab/>
      </w:r>
      <w:r>
        <w:rPr>
          <w:noProof/>
        </w:rPr>
        <w:drawing>
          <wp:inline distT="114300" distB="114300" distL="114300" distR="114300">
            <wp:extent cx="5731200" cy="2349500"/>
            <wp:effectExtent l="0" t="0" r="0" b="0"/>
            <wp:docPr id="5"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2"/>
                    <a:srcRect/>
                    <a:stretch>
                      <a:fillRect/>
                    </a:stretch>
                  </pic:blipFill>
                  <pic:spPr>
                    <a:xfrm>
                      <a:off x="0" y="0"/>
                      <a:ext cx="5731200" cy="2349500"/>
                    </a:xfrm>
                    <a:prstGeom prst="rect">
                      <a:avLst/>
                    </a:prstGeom>
                    <a:ln/>
                  </pic:spPr>
                </pic:pic>
              </a:graphicData>
            </a:graphic>
          </wp:inline>
        </w:drawing>
      </w:r>
      <w:r>
        <w:br w:type="page"/>
      </w:r>
    </w:p>
    <w:p w:rsidR="0010361D" w:rsidRDefault="00AF21BD">
      <w:r>
        <w:lastRenderedPageBreak/>
        <w:t>Analisi Variabile 5: Principale motivazione che spinge a praticare volontariato</w:t>
      </w:r>
    </w:p>
    <w:p w:rsidR="0010361D" w:rsidRDefault="00AF21BD">
      <w:r>
        <w:rPr>
          <w:noProof/>
        </w:rPr>
        <w:drawing>
          <wp:inline distT="114300" distB="114300" distL="114300" distR="114300">
            <wp:extent cx="5731200" cy="2349500"/>
            <wp:effectExtent l="0" t="0" r="0" b="0"/>
            <wp:docPr id="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3"/>
                    <a:srcRect/>
                    <a:stretch>
                      <a:fillRect/>
                    </a:stretch>
                  </pic:blipFill>
                  <pic:spPr>
                    <a:xfrm>
                      <a:off x="0" y="0"/>
                      <a:ext cx="5731200" cy="2349500"/>
                    </a:xfrm>
                    <a:prstGeom prst="rect">
                      <a:avLst/>
                    </a:prstGeom>
                    <a:ln/>
                  </pic:spPr>
                </pic:pic>
              </a:graphicData>
            </a:graphic>
          </wp:inline>
        </w:drawing>
      </w:r>
    </w:p>
    <w:p w:rsidR="0010361D" w:rsidRDefault="00AF21BD">
      <w:r>
        <w:rPr>
          <w:noProof/>
        </w:rPr>
        <w:drawing>
          <wp:inline distT="114300" distB="114300" distL="114300" distR="114300">
            <wp:extent cx="3446331" cy="3757613"/>
            <wp:effectExtent l="0" t="0" r="0" b="0"/>
            <wp:docPr id="6"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4"/>
                    <a:srcRect/>
                    <a:stretch>
                      <a:fillRect/>
                    </a:stretch>
                  </pic:blipFill>
                  <pic:spPr>
                    <a:xfrm>
                      <a:off x="0" y="0"/>
                      <a:ext cx="3446331" cy="3757613"/>
                    </a:xfrm>
                    <a:prstGeom prst="rect">
                      <a:avLst/>
                    </a:prstGeom>
                    <a:ln/>
                  </pic:spPr>
                </pic:pic>
              </a:graphicData>
            </a:graphic>
          </wp:inline>
        </w:drawing>
      </w:r>
    </w:p>
    <w:p w:rsidR="0010361D" w:rsidRDefault="00AF21BD">
      <w:r>
        <w:rPr>
          <w:noProof/>
        </w:rPr>
        <w:drawing>
          <wp:inline distT="114300" distB="114300" distL="114300" distR="114300">
            <wp:extent cx="6287336" cy="595313"/>
            <wp:effectExtent l="0" t="0" r="0" b="0"/>
            <wp:docPr id="1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5"/>
                    <a:srcRect/>
                    <a:stretch>
                      <a:fillRect/>
                    </a:stretch>
                  </pic:blipFill>
                  <pic:spPr>
                    <a:xfrm>
                      <a:off x="0" y="0"/>
                      <a:ext cx="6287336" cy="595313"/>
                    </a:xfrm>
                    <a:prstGeom prst="rect">
                      <a:avLst/>
                    </a:prstGeom>
                    <a:ln/>
                  </pic:spPr>
                </pic:pic>
              </a:graphicData>
            </a:graphic>
          </wp:inline>
        </w:drawing>
      </w:r>
    </w:p>
    <w:p w:rsidR="0010361D" w:rsidRDefault="00AF21BD">
      <w:r>
        <w:br w:type="page"/>
      </w:r>
    </w:p>
    <w:p w:rsidR="0010361D" w:rsidRDefault="00AF21BD">
      <w:r>
        <w:lastRenderedPageBreak/>
        <w:t>Analisi Variabile 6: Tempo trascorso dall’inizio della pratica del volontariato</w:t>
      </w:r>
    </w:p>
    <w:p w:rsidR="0010361D" w:rsidRDefault="00AF21BD">
      <w:r>
        <w:rPr>
          <w:noProof/>
        </w:rPr>
        <w:drawing>
          <wp:inline distT="114300" distB="114300" distL="114300" distR="114300">
            <wp:extent cx="5731200" cy="21590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6"/>
                    <a:srcRect/>
                    <a:stretch>
                      <a:fillRect/>
                    </a:stretch>
                  </pic:blipFill>
                  <pic:spPr>
                    <a:xfrm>
                      <a:off x="0" y="0"/>
                      <a:ext cx="5731200" cy="2159000"/>
                    </a:xfrm>
                    <a:prstGeom prst="rect">
                      <a:avLst/>
                    </a:prstGeom>
                    <a:ln/>
                  </pic:spPr>
                </pic:pic>
              </a:graphicData>
            </a:graphic>
          </wp:inline>
        </w:drawing>
      </w:r>
    </w:p>
    <w:p w:rsidR="0010361D" w:rsidRDefault="00AF21BD">
      <w:r>
        <w:t>Analisi Variabile 7: Pratica del volontariato in realtà laica o religiosa</w:t>
      </w:r>
    </w:p>
    <w:p w:rsidR="0010361D" w:rsidRDefault="00AF21BD">
      <w:r>
        <w:rPr>
          <w:noProof/>
        </w:rPr>
        <w:drawing>
          <wp:inline distT="114300" distB="114300" distL="114300" distR="114300">
            <wp:extent cx="5731200" cy="2044700"/>
            <wp:effectExtent l="0" t="0" r="0" b="0"/>
            <wp:docPr id="10"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7"/>
                    <a:srcRect/>
                    <a:stretch>
                      <a:fillRect/>
                    </a:stretch>
                  </pic:blipFill>
                  <pic:spPr>
                    <a:xfrm>
                      <a:off x="0" y="0"/>
                      <a:ext cx="5731200" cy="2044700"/>
                    </a:xfrm>
                    <a:prstGeom prst="rect">
                      <a:avLst/>
                    </a:prstGeom>
                    <a:ln/>
                  </pic:spPr>
                </pic:pic>
              </a:graphicData>
            </a:graphic>
          </wp:inline>
        </w:drawing>
      </w:r>
    </w:p>
    <w:p w:rsidR="0010361D" w:rsidRDefault="00AF21BD">
      <w:r>
        <w:t>Analisi Variabile 8: Soddisfazione alla fine dell’attività di volontariato</w:t>
      </w:r>
    </w:p>
    <w:p w:rsidR="0010361D" w:rsidRDefault="00AF21BD">
      <w:r>
        <w:rPr>
          <w:noProof/>
        </w:rPr>
        <w:drawing>
          <wp:inline distT="114300" distB="114300" distL="114300" distR="114300">
            <wp:extent cx="5731200" cy="2514600"/>
            <wp:effectExtent l="0" t="0" r="0" b="0"/>
            <wp:docPr id="15"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8"/>
                    <a:srcRect/>
                    <a:stretch>
                      <a:fillRect/>
                    </a:stretch>
                  </pic:blipFill>
                  <pic:spPr>
                    <a:xfrm>
                      <a:off x="0" y="0"/>
                      <a:ext cx="5731200" cy="2514600"/>
                    </a:xfrm>
                    <a:prstGeom prst="rect">
                      <a:avLst/>
                    </a:prstGeom>
                    <a:ln/>
                  </pic:spPr>
                </pic:pic>
              </a:graphicData>
            </a:graphic>
          </wp:inline>
        </w:drawing>
      </w:r>
    </w:p>
    <w:p w:rsidR="0010361D" w:rsidRDefault="00AF21BD">
      <w:r>
        <w:br w:type="page"/>
      </w:r>
    </w:p>
    <w:p w:rsidR="0010361D" w:rsidRDefault="00AF21BD">
      <w:r>
        <w:lastRenderedPageBreak/>
        <w:t>Analisi Variabile 9: Volontà di non continuare l’attività di volontariato</w:t>
      </w:r>
    </w:p>
    <w:p w:rsidR="0010361D" w:rsidRDefault="00AF21BD">
      <w:r>
        <w:rPr>
          <w:noProof/>
        </w:rPr>
        <w:drawing>
          <wp:inline distT="114300" distB="114300" distL="114300" distR="114300">
            <wp:extent cx="5731200" cy="20955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9"/>
                    <a:srcRect/>
                    <a:stretch>
                      <a:fillRect/>
                    </a:stretch>
                  </pic:blipFill>
                  <pic:spPr>
                    <a:xfrm>
                      <a:off x="0" y="0"/>
                      <a:ext cx="5731200" cy="2095500"/>
                    </a:xfrm>
                    <a:prstGeom prst="rect">
                      <a:avLst/>
                    </a:prstGeom>
                    <a:ln/>
                  </pic:spPr>
                </pic:pic>
              </a:graphicData>
            </a:graphic>
          </wp:inline>
        </w:drawing>
      </w:r>
    </w:p>
    <w:p w:rsidR="0010361D" w:rsidRDefault="00AF21BD">
      <w:r>
        <w:t>Analisi Variabile 10: Esperienza emotiva in relazione all’attività di volontariato</w:t>
      </w:r>
    </w:p>
    <w:p w:rsidR="0010361D" w:rsidRDefault="00AF21BD">
      <w:r>
        <w:rPr>
          <w:noProof/>
        </w:rPr>
        <w:drawing>
          <wp:inline distT="114300" distB="114300" distL="114300" distR="114300">
            <wp:extent cx="5731200" cy="1968500"/>
            <wp:effectExtent l="0" t="0" r="0" b="0"/>
            <wp:docPr id="13"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20"/>
                    <a:srcRect/>
                    <a:stretch>
                      <a:fillRect/>
                    </a:stretch>
                  </pic:blipFill>
                  <pic:spPr>
                    <a:xfrm>
                      <a:off x="0" y="0"/>
                      <a:ext cx="5731200" cy="1968500"/>
                    </a:xfrm>
                    <a:prstGeom prst="rect">
                      <a:avLst/>
                    </a:prstGeom>
                    <a:ln/>
                  </pic:spPr>
                </pic:pic>
              </a:graphicData>
            </a:graphic>
          </wp:inline>
        </w:drawing>
      </w:r>
    </w:p>
    <w:p w:rsidR="0010361D" w:rsidRDefault="00AF21BD">
      <w:r>
        <w:t>Analisi Variabile 11: Variazione degli episodi depressivi dall’inizio dell’attività di volontariato</w:t>
      </w:r>
    </w:p>
    <w:p w:rsidR="0010361D" w:rsidRDefault="00AF21BD">
      <w:r>
        <w:rPr>
          <w:noProof/>
        </w:rPr>
        <w:drawing>
          <wp:inline distT="114300" distB="114300" distL="114300" distR="114300">
            <wp:extent cx="5731200" cy="2184400"/>
            <wp:effectExtent l="0" t="0" r="0" b="0"/>
            <wp:docPr id="14" name="image16.jpg"/>
            <wp:cNvGraphicFramePr/>
            <a:graphic xmlns:a="http://schemas.openxmlformats.org/drawingml/2006/main">
              <a:graphicData uri="http://schemas.openxmlformats.org/drawingml/2006/picture">
                <pic:pic xmlns:pic="http://schemas.openxmlformats.org/drawingml/2006/picture">
                  <pic:nvPicPr>
                    <pic:cNvPr id="0" name="image16.jpg"/>
                    <pic:cNvPicPr preferRelativeResize="0"/>
                  </pic:nvPicPr>
                  <pic:blipFill>
                    <a:blip r:embed="rId21"/>
                    <a:srcRect/>
                    <a:stretch>
                      <a:fillRect/>
                    </a:stretch>
                  </pic:blipFill>
                  <pic:spPr>
                    <a:xfrm>
                      <a:off x="0" y="0"/>
                      <a:ext cx="5731200" cy="2184400"/>
                    </a:xfrm>
                    <a:prstGeom prst="rect">
                      <a:avLst/>
                    </a:prstGeom>
                    <a:ln/>
                  </pic:spPr>
                </pic:pic>
              </a:graphicData>
            </a:graphic>
          </wp:inline>
        </w:drawing>
      </w:r>
    </w:p>
    <w:p w:rsidR="0010361D" w:rsidRDefault="00AF21BD">
      <w:pPr>
        <w:pStyle w:val="Titolo1"/>
      </w:pPr>
      <w:bookmarkStart w:id="57" w:name="_6p9tw3ic4o3q" w:colFirst="0" w:colLast="0"/>
      <w:bookmarkEnd w:id="57"/>
      <w:r>
        <w:br w:type="page"/>
      </w:r>
    </w:p>
    <w:p w:rsidR="0010361D" w:rsidRDefault="00AF21BD">
      <w:r>
        <w:lastRenderedPageBreak/>
        <w:t>Analisi Variabile 12: Sviluppo di nuove relazioni positive nell’ambito della pratica del volontariato</w:t>
      </w:r>
    </w:p>
    <w:p w:rsidR="0010361D" w:rsidRDefault="00AF21BD">
      <w:r>
        <w:rPr>
          <w:noProof/>
        </w:rPr>
        <w:drawing>
          <wp:inline distT="114300" distB="114300" distL="114300" distR="114300">
            <wp:extent cx="5731200" cy="1968500"/>
            <wp:effectExtent l="0" t="0" r="0" b="0"/>
            <wp:docPr id="11"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22"/>
                    <a:srcRect/>
                    <a:stretch>
                      <a:fillRect/>
                    </a:stretch>
                  </pic:blipFill>
                  <pic:spPr>
                    <a:xfrm>
                      <a:off x="0" y="0"/>
                      <a:ext cx="5731200" cy="1968500"/>
                    </a:xfrm>
                    <a:prstGeom prst="rect">
                      <a:avLst/>
                    </a:prstGeom>
                    <a:ln/>
                  </pic:spPr>
                </pic:pic>
              </a:graphicData>
            </a:graphic>
          </wp:inline>
        </w:drawing>
      </w:r>
    </w:p>
    <w:p w:rsidR="0010361D" w:rsidRDefault="00AF21BD">
      <w:pPr>
        <w:pStyle w:val="Titolo2"/>
      </w:pPr>
      <w:bookmarkStart w:id="58" w:name="_6nqz33i2dzw9" w:colFirst="0" w:colLast="0"/>
      <w:bookmarkStart w:id="59" w:name="_Toc44784482"/>
      <w:bookmarkEnd w:id="58"/>
      <w:r>
        <w:t>Analisi Bivariata</w:t>
      </w:r>
      <w:bookmarkEnd w:id="59"/>
    </w:p>
    <w:p w:rsidR="0010361D" w:rsidRDefault="00AF21BD">
      <w:r>
        <w:t xml:space="preserve">Presentiamo l’analisi bivariata dei dati raccolti per comprendere e spiegare al meglio la correlazione tra due fattori, ricercando la presenza di relazioni significative, ovvero relazioni non imputabili al caso. L’analisi è stata effettuata, analogamente a quella monovariata, per mezzo del programma JStat. </w:t>
      </w:r>
    </w:p>
    <w:p w:rsidR="0010361D" w:rsidRDefault="00AF21BD">
      <w:r>
        <w:t>Nel rapporto di ricerca presentiamo le due analisi che reputiamo più significative per quanto riguarda l’associazione delle variabili all’interno di una tabella a doppia entrata e l’analisi della varianza.</w:t>
      </w:r>
    </w:p>
    <w:p w:rsidR="0010361D" w:rsidRDefault="0010361D"/>
    <w:p w:rsidR="0010361D" w:rsidRDefault="00AF21BD">
      <w:pPr>
        <w:rPr>
          <w:i/>
        </w:rPr>
      </w:pPr>
      <w:r>
        <w:t xml:space="preserve">Analisi dell’associazione delle variabili </w:t>
      </w:r>
      <w:r>
        <w:rPr>
          <w:i/>
        </w:rPr>
        <w:t xml:space="preserve">Tempo trascorso dall’inizio della pratica del volontariato </w:t>
      </w:r>
      <w:r>
        <w:t xml:space="preserve">e </w:t>
      </w:r>
      <w:r>
        <w:rPr>
          <w:i/>
        </w:rPr>
        <w:t>Sviluppo di nuove relazioni positive nell’ambito della pratica del volontariato.</w:t>
      </w:r>
    </w:p>
    <w:p w:rsidR="0010361D" w:rsidRDefault="00AF21BD">
      <w:pPr>
        <w:widowControl w:val="0"/>
      </w:pPr>
      <w:r>
        <w:rPr>
          <w:noProof/>
        </w:rPr>
        <w:drawing>
          <wp:inline distT="114300" distB="114300" distL="114300" distR="114300">
            <wp:extent cx="5253109" cy="2090738"/>
            <wp:effectExtent l="0" t="0" r="0" b="0"/>
            <wp:docPr id="16"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23"/>
                    <a:srcRect/>
                    <a:stretch>
                      <a:fillRect/>
                    </a:stretch>
                  </pic:blipFill>
                  <pic:spPr>
                    <a:xfrm>
                      <a:off x="0" y="0"/>
                      <a:ext cx="5253109" cy="2090738"/>
                    </a:xfrm>
                    <a:prstGeom prst="rect">
                      <a:avLst/>
                    </a:prstGeom>
                    <a:ln/>
                  </pic:spPr>
                </pic:pic>
              </a:graphicData>
            </a:graphic>
          </wp:inline>
        </w:drawing>
      </w:r>
    </w:p>
    <w:p w:rsidR="0010361D" w:rsidRDefault="0010361D">
      <w:pPr>
        <w:widowControl w:val="0"/>
      </w:pPr>
    </w:p>
    <w:p w:rsidR="0010361D" w:rsidRDefault="00AF21BD">
      <w:pPr>
        <w:widowControl w:val="0"/>
      </w:pPr>
      <w:r>
        <w:t xml:space="preserve">È stato scelto di riportare questa relazione  in quanto riteniamo sia la più significativa. </w:t>
      </w:r>
      <w:r>
        <w:lastRenderedPageBreak/>
        <w:t>Il suo indice di significatività è infatti il minore che abbiamo riscontrato, nonostante non sia un numero inferiore alla soglia 0.05.</w:t>
      </w:r>
    </w:p>
    <w:p w:rsidR="0010361D" w:rsidRDefault="0010361D">
      <w:pPr>
        <w:widowControl w:val="0"/>
      </w:pPr>
    </w:p>
    <w:p w:rsidR="0010361D" w:rsidRDefault="00AF21BD">
      <w:pPr>
        <w:rPr>
          <w:i/>
        </w:rPr>
      </w:pPr>
      <w:r>
        <w:t xml:space="preserve">Analisi della varianza relativa alle variabili </w:t>
      </w:r>
      <w:r>
        <w:rPr>
          <w:i/>
        </w:rPr>
        <w:t xml:space="preserve">Tempo trascorso dall’inizio della pratica del volontariato </w:t>
      </w:r>
      <w:r>
        <w:t xml:space="preserve">e </w:t>
      </w:r>
      <w:r>
        <w:rPr>
          <w:i/>
        </w:rPr>
        <w:t>Soddisfazione alla fine dell’attività di volontariato.</w:t>
      </w:r>
    </w:p>
    <w:p w:rsidR="0010361D" w:rsidRDefault="00AF21BD">
      <w:pPr>
        <w:widowControl w:val="0"/>
      </w:pPr>
      <w:r>
        <w:rPr>
          <w:noProof/>
        </w:rPr>
        <w:drawing>
          <wp:inline distT="114300" distB="114300" distL="114300" distR="114300">
            <wp:extent cx="2528888" cy="1774235"/>
            <wp:effectExtent l="0" t="0" r="0" b="0"/>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4"/>
                    <a:srcRect/>
                    <a:stretch>
                      <a:fillRect/>
                    </a:stretch>
                  </pic:blipFill>
                  <pic:spPr>
                    <a:xfrm>
                      <a:off x="0" y="0"/>
                      <a:ext cx="2528888" cy="1774235"/>
                    </a:xfrm>
                    <a:prstGeom prst="rect">
                      <a:avLst/>
                    </a:prstGeom>
                    <a:ln/>
                  </pic:spPr>
                </pic:pic>
              </a:graphicData>
            </a:graphic>
          </wp:inline>
        </w:drawing>
      </w:r>
    </w:p>
    <w:p w:rsidR="0010361D" w:rsidRDefault="00AF21BD">
      <w:pPr>
        <w:widowControl w:val="0"/>
      </w:pPr>
      <w:r>
        <w:t>È  stato scelto di riportare questa relazione  in quanto riteniamo sia la più significativa. L’indice di significatività è quello che sia avvicina maggiormente alla soglia 0.05.</w:t>
      </w:r>
    </w:p>
    <w:p w:rsidR="0010361D" w:rsidRDefault="0010361D">
      <w:pPr>
        <w:widowControl w:val="0"/>
      </w:pPr>
    </w:p>
    <w:p w:rsidR="0010361D" w:rsidRDefault="0010361D">
      <w:pPr>
        <w:widowControl w:val="0"/>
      </w:pPr>
    </w:p>
    <w:p w:rsidR="0010361D" w:rsidRDefault="0010361D"/>
    <w:p w:rsidR="0010361D" w:rsidRDefault="0010361D"/>
    <w:p w:rsidR="0010361D" w:rsidRDefault="0010361D"/>
    <w:p w:rsidR="0010361D" w:rsidRDefault="00AF21BD">
      <w:pPr>
        <w:pStyle w:val="Titolo1"/>
      </w:pPr>
      <w:bookmarkStart w:id="60" w:name="_tzygys9s9nit" w:colFirst="0" w:colLast="0"/>
      <w:bookmarkEnd w:id="60"/>
      <w:r>
        <w:br w:type="page"/>
      </w:r>
    </w:p>
    <w:p w:rsidR="0010361D" w:rsidRDefault="00AF21BD">
      <w:pPr>
        <w:pStyle w:val="Titolo1"/>
      </w:pPr>
      <w:bookmarkStart w:id="61" w:name="_idywaen4me7r" w:colFirst="0" w:colLast="0"/>
      <w:bookmarkStart w:id="62" w:name="_Toc44784483"/>
      <w:bookmarkEnd w:id="61"/>
      <w:r>
        <w:lastRenderedPageBreak/>
        <w:t>Autoriflessione sull'esperienza compiuta</w:t>
      </w:r>
      <w:bookmarkEnd w:id="62"/>
    </w:p>
    <w:p w:rsidR="0010361D" w:rsidRDefault="00AF21BD">
      <w:r>
        <w:t>Il lavoro ha permesso di approfondire attraverso attività pratiche tutti i passaggi necessari per la progettazione di una ricerca standard. Lo studio della teoria ha permesso inoltre di chiarire il diverso tipo di variabili da utilizzare e le loro caratteristiche, permettendo la costruzione di un questionario che potesse indagare in maniera più efficace il tema di ricerca. Nel percorso sono state evidenziate diverse difficoltà, per alcune è stato possibile attuare modifiche in corso d’opera, in altri casi questo non è stato possibile. Ad esempio, si è reso necessario modificare il campionamento dal momento che la nostra scelta iniziale, dividere tra chi pratica volontariato e chi non lo pratica, non avrebbe permesso a tutti di compilare il questionario che avevamo immaginato (per rispondere ad alcune domande era necessario per forza praticare volontariato). È stato quindi necessario modificare il campione e sostituire, come gruppo di controllo, i soggetti che non praticano volontariato con soggetti che lo praticano in maniera sporadica. L’intenzione era verificare se potessero essere evidenziate differenze rilevanti nel benessere personale in base alla frequenza di partecipazione all’attività. Purtroppo nella fase di compilazione del questionario non è stato raggiunto l’obiettivo di ottenere una numerosità simile tra i due gruppi di soggetti, quindi non è stato possibile analizzare questo aspetto. In futuro, lavorando sullo stesso tema di ricerca, si potrebbe cercare di mantenere il campione separato tra persone che praticano volontariato e coloro che non lo praticano, scegliendo però delle domande relative al fattore benessere personale che permettano la compilazione a tutti, non solo a coloro che lo praticano.</w:t>
      </w:r>
    </w:p>
    <w:p w:rsidR="0010361D" w:rsidRDefault="00AF21BD">
      <w:r>
        <w:t xml:space="preserve">È stato difficile analizzare i dati attraverso l’analisi bivariata poiché non avevamo a disposizione variabili cardinali, questo aspetto sarà da tenere in considerazione anche per le ricerche future. Inoltre per poter proporre analisi più chiare sarà necessario aumentare il numero di soggetti intervistati. Nella ricerca non sono state trovate relazione significative, ma il lavoro è stato sicuramente importante per avere una base da cui partire per qualunque lavoro di ricerca futuro. La preparazione del questionario e l’analisi dei dati hanno stimolato il nostro interesse nei confronti del tema che speriamo di poter studiare ancora in futuro, anche con diversi tipi di ricerca. </w:t>
      </w:r>
    </w:p>
    <w:p w:rsidR="0010361D" w:rsidRDefault="00AF21BD">
      <w:r>
        <w:t xml:space="preserve">Un grosso limite allo svolgimento del lavoro è stato sicuramente quello legato alla pandemia in corso che ha impedito di fatto un contatto diretto con il campione di soggetti. Questo ha portato a creare dei fraintendimenti nella compilazione che </w:t>
      </w:r>
      <w:r>
        <w:lastRenderedPageBreak/>
        <w:t>sarebbero stati sicuramente facilmente evitabili di persona, abbiamo però imparato quanto sia importante nella preparazione di questionari evitare il più possibile di utilizzare domande che possano generare interpretazioni differenti e risultati, di conseguenza, poco attendibili. Riteniamo di aver lavorato in maniera coerente ed efficace, riuscendo a collaborare per la compilazione delle attività e il proseguimento della ricerca. Siamo riusciti a portare avanti tutti i passaggi e quando si sono verificati errori siamo stati in grado di rendercene conto e, quando possibile, risolverli.</w:t>
      </w:r>
    </w:p>
    <w:sectPr w:rsidR="0010361D">
      <w:footerReference w:type="default" r:id="rId2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421" w:rsidRDefault="004E3421">
      <w:pPr>
        <w:spacing w:line="240" w:lineRule="auto"/>
      </w:pPr>
      <w:r>
        <w:separator/>
      </w:r>
    </w:p>
  </w:endnote>
  <w:endnote w:type="continuationSeparator" w:id="0">
    <w:p w:rsidR="004E3421" w:rsidRDefault="004E34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7647141"/>
      <w:docPartObj>
        <w:docPartGallery w:val="Page Numbers (Bottom of Page)"/>
        <w:docPartUnique/>
      </w:docPartObj>
    </w:sdtPr>
    <w:sdtEndPr/>
    <w:sdtContent>
      <w:p w:rsidR="00426DC7" w:rsidRDefault="00426DC7">
        <w:pPr>
          <w:pStyle w:val="Pidipagina"/>
          <w:jc w:val="right"/>
        </w:pPr>
        <w:r>
          <w:fldChar w:fldCharType="begin"/>
        </w:r>
        <w:r>
          <w:instrText>PAGE   \* MERGEFORMAT</w:instrText>
        </w:r>
        <w:r>
          <w:fldChar w:fldCharType="separate"/>
        </w:r>
        <w:r>
          <w:rPr>
            <w:lang w:val="it-IT"/>
          </w:rPr>
          <w:t>2</w:t>
        </w:r>
        <w:r>
          <w:fldChar w:fldCharType="end"/>
        </w:r>
      </w:p>
    </w:sdtContent>
  </w:sdt>
  <w:p w:rsidR="00426DC7" w:rsidRDefault="00426D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421" w:rsidRDefault="004E3421">
      <w:pPr>
        <w:spacing w:line="240" w:lineRule="auto"/>
      </w:pPr>
      <w:r>
        <w:separator/>
      </w:r>
    </w:p>
  </w:footnote>
  <w:footnote w:type="continuationSeparator" w:id="0">
    <w:p w:rsidR="004E3421" w:rsidRDefault="004E3421">
      <w:pPr>
        <w:spacing w:line="240" w:lineRule="auto"/>
      </w:pPr>
      <w:r>
        <w:continuationSeparator/>
      </w:r>
    </w:p>
  </w:footnote>
  <w:footnote w:id="1">
    <w:p w:rsidR="0010361D" w:rsidRDefault="00AF21BD">
      <w:pPr>
        <w:spacing w:line="240" w:lineRule="auto"/>
        <w:rPr>
          <w:sz w:val="20"/>
          <w:szCs w:val="20"/>
        </w:rPr>
      </w:pPr>
      <w:r>
        <w:rPr>
          <w:vertAlign w:val="superscript"/>
        </w:rPr>
        <w:footnoteRef/>
      </w:r>
      <w:r>
        <w:rPr>
          <w:sz w:val="20"/>
          <w:szCs w:val="20"/>
        </w:rPr>
        <w:t xml:space="preserve"> </w:t>
      </w:r>
      <w:r>
        <w:rPr>
          <w:i/>
          <w:sz w:val="20"/>
          <w:szCs w:val="20"/>
        </w:rPr>
        <w:t>Volontariato, radiografia di quei 6 milioni e mezzo di italiani votati al bene comune,</w:t>
      </w:r>
      <w:r>
        <w:rPr>
          <w:sz w:val="20"/>
          <w:szCs w:val="20"/>
        </w:rPr>
        <w:t xml:space="preserve"> in La Repubblica (online),16.01.2017. visitato il 3.07.2020</w:t>
      </w:r>
      <w:r>
        <w:rPr>
          <w:sz w:val="20"/>
          <w:szCs w:val="20"/>
        </w:rPr>
        <w:tab/>
        <w:t xml:space="preserve"> </w:t>
      </w:r>
      <w:hyperlink r:id="rId1" w:anchor=":~:text=una%20base%20statistica.-,In%20Italia%206%2C63%20milioni%20(12%2C6%25)%20di,individualmente%20(dati%20Istat%202013).">
        <w:r>
          <w:rPr>
            <w:color w:val="1155CC"/>
            <w:sz w:val="20"/>
            <w:szCs w:val="20"/>
            <w:u w:val="single"/>
          </w:rPr>
          <w:t>https://www.repubblica.it/solidarieta/volontariato/2017/01/16/news/volontari-156168983/#:~:text=una%20base%20statistica.-,In%20Italia%206%2C63%20milioni%20(12%2C6%25)%20di,individualmente%20(dati%20Istat%202013)</w:t>
        </w:r>
      </w:hyperlink>
      <w:r>
        <w:rPr>
          <w:sz w:val="20"/>
          <w:szCs w:val="20"/>
        </w:rPr>
        <w:t xml:space="preserve"> </w:t>
      </w:r>
    </w:p>
  </w:footnote>
  <w:footnote w:id="2">
    <w:p w:rsidR="0010361D" w:rsidRDefault="00AF21BD">
      <w:pPr>
        <w:spacing w:line="240" w:lineRule="auto"/>
        <w:rPr>
          <w:sz w:val="20"/>
          <w:szCs w:val="20"/>
        </w:rPr>
      </w:pPr>
      <w:r>
        <w:rPr>
          <w:vertAlign w:val="superscript"/>
        </w:rPr>
        <w:footnoteRef/>
      </w:r>
      <w:r>
        <w:rPr>
          <w:sz w:val="20"/>
          <w:szCs w:val="20"/>
        </w:rPr>
        <w:t xml:space="preserve"> John Wilson, Mark Music; </w:t>
      </w:r>
      <w:r>
        <w:rPr>
          <w:i/>
          <w:sz w:val="20"/>
          <w:szCs w:val="20"/>
        </w:rPr>
        <w:t xml:space="preserve">The Effects of Volunteering on the Volunteer, </w:t>
      </w:r>
      <w:r>
        <w:rPr>
          <w:sz w:val="20"/>
          <w:szCs w:val="20"/>
        </w:rPr>
        <w:t>Duke University School of Law, 1999.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61D"/>
    <w:rsid w:val="0010361D"/>
    <w:rsid w:val="003B32A8"/>
    <w:rsid w:val="00426DC7"/>
    <w:rsid w:val="004E3421"/>
    <w:rsid w:val="005C7DB7"/>
    <w:rsid w:val="00AF21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37329-5A58-4984-9D00-AE7243F9E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it" w:eastAsia="it-IT" w:bidi="ar-SA"/>
      </w:rPr>
    </w:rPrDefault>
    <w:pPrDefault>
      <w:pPr>
        <w:spacing w:line="360"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rPr>
  </w:style>
  <w:style w:type="paragraph" w:styleId="Titolo5">
    <w:name w:val="heading 5"/>
    <w:basedOn w:val="Normale"/>
    <w:next w:val="Normale"/>
    <w:uiPriority w:val="9"/>
    <w:semiHidden/>
    <w:unhideWhenUsed/>
    <w:qFormat/>
    <w:pPr>
      <w:keepNext/>
      <w:keepLines/>
      <w:spacing w:before="240" w:after="80"/>
      <w:outlineLvl w:val="4"/>
    </w:pPr>
    <w:rPr>
      <w:color w:val="666666"/>
      <w:sz w:val="22"/>
      <w:szCs w:val="22"/>
    </w:rPr>
  </w:style>
  <w:style w:type="paragraph" w:styleId="Titolo6">
    <w:name w:val="heading 6"/>
    <w:basedOn w:val="Normale"/>
    <w:next w:val="Normale"/>
    <w:uiPriority w:val="9"/>
    <w:semiHidden/>
    <w:unhideWhenUsed/>
    <w:qFormat/>
    <w:pPr>
      <w:keepNext/>
      <w:keepLines/>
      <w:spacing w:before="240" w:after="80"/>
      <w:outlineLvl w:val="5"/>
    </w:pPr>
    <w:rPr>
      <w:i/>
      <w:color w:val="666666"/>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Titolosommario">
    <w:name w:val="TOC Heading"/>
    <w:basedOn w:val="Titolo1"/>
    <w:next w:val="Normale"/>
    <w:uiPriority w:val="39"/>
    <w:unhideWhenUsed/>
    <w:qFormat/>
    <w:rsid w:val="00426DC7"/>
    <w:pPr>
      <w:spacing w:before="240" w:after="0" w:line="259" w:lineRule="auto"/>
      <w:jc w:val="left"/>
      <w:outlineLvl w:val="9"/>
    </w:pPr>
    <w:rPr>
      <w:rFonts w:asciiTheme="majorHAnsi" w:eastAsiaTheme="majorEastAsia" w:hAnsiTheme="majorHAnsi" w:cstheme="majorBidi"/>
      <w:color w:val="365F91" w:themeColor="accent1" w:themeShade="BF"/>
      <w:sz w:val="32"/>
      <w:szCs w:val="32"/>
      <w:lang w:val="it-IT"/>
    </w:rPr>
  </w:style>
  <w:style w:type="paragraph" w:styleId="Sommario1">
    <w:name w:val="toc 1"/>
    <w:basedOn w:val="Normale"/>
    <w:next w:val="Normale"/>
    <w:autoRedefine/>
    <w:uiPriority w:val="39"/>
    <w:unhideWhenUsed/>
    <w:rsid w:val="00426DC7"/>
    <w:pPr>
      <w:spacing w:after="100"/>
    </w:pPr>
  </w:style>
  <w:style w:type="paragraph" w:styleId="Sommario2">
    <w:name w:val="toc 2"/>
    <w:basedOn w:val="Normale"/>
    <w:next w:val="Normale"/>
    <w:autoRedefine/>
    <w:uiPriority w:val="39"/>
    <w:unhideWhenUsed/>
    <w:rsid w:val="00426DC7"/>
    <w:pPr>
      <w:spacing w:after="100"/>
      <w:ind w:left="240"/>
    </w:pPr>
  </w:style>
  <w:style w:type="character" w:styleId="Collegamentoipertestuale">
    <w:name w:val="Hyperlink"/>
    <w:basedOn w:val="Carpredefinitoparagrafo"/>
    <w:uiPriority w:val="99"/>
    <w:unhideWhenUsed/>
    <w:rsid w:val="00426DC7"/>
    <w:rPr>
      <w:color w:val="0000FF" w:themeColor="hyperlink"/>
      <w:u w:val="single"/>
    </w:rPr>
  </w:style>
  <w:style w:type="paragraph" w:styleId="Intestazione">
    <w:name w:val="header"/>
    <w:basedOn w:val="Normale"/>
    <w:link w:val="IntestazioneCarattere"/>
    <w:uiPriority w:val="99"/>
    <w:unhideWhenUsed/>
    <w:rsid w:val="00426DC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426DC7"/>
  </w:style>
  <w:style w:type="paragraph" w:styleId="Pidipagina">
    <w:name w:val="footer"/>
    <w:basedOn w:val="Normale"/>
    <w:link w:val="PidipaginaCarattere"/>
    <w:uiPriority w:val="99"/>
    <w:unhideWhenUsed/>
    <w:rsid w:val="00426DC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426DC7"/>
  </w:style>
  <w:style w:type="paragraph" w:styleId="NormaleWeb">
    <w:name w:val="Normal (Web)"/>
    <w:basedOn w:val="Normale"/>
    <w:uiPriority w:val="99"/>
    <w:semiHidden/>
    <w:unhideWhenUsed/>
    <w:rsid w:val="00426DC7"/>
    <w:pPr>
      <w:spacing w:before="100" w:beforeAutospacing="1" w:after="100" w:afterAutospacing="1" w:line="240" w:lineRule="auto"/>
      <w:jc w:val="left"/>
    </w:pPr>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pubblica.it/solidarieta/volontariato/2017/01/16/news/volontari-156168983/" TargetMode="External"/><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jpg"/><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g"/><Relationship Id="rId24" Type="http://schemas.openxmlformats.org/officeDocument/2006/relationships/image" Target="media/image17.jpg"/><Relationship Id="rId5" Type="http://schemas.openxmlformats.org/officeDocument/2006/relationships/footnotes" Target="footnotes.xml"/><Relationship Id="rId15" Type="http://schemas.openxmlformats.org/officeDocument/2006/relationships/image" Target="media/image8.jpg"/><Relationship Id="rId23" Type="http://schemas.openxmlformats.org/officeDocument/2006/relationships/image" Target="media/image16.jpg"/><Relationship Id="rId10" Type="http://schemas.openxmlformats.org/officeDocument/2006/relationships/image" Target="media/image3.jpg"/><Relationship Id="rId19" Type="http://schemas.openxmlformats.org/officeDocument/2006/relationships/image" Target="media/image12.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epubblica.it/solidarieta/volontariato/2017/01/16/news/volontari-1561689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D4233-5C80-4F63-9629-BB754C23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2744</Words>
  <Characters>15644</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dc:creator>
  <cp:lastModifiedBy>sara pisoni</cp:lastModifiedBy>
  <cp:revision>2</cp:revision>
  <dcterms:created xsi:type="dcterms:W3CDTF">2020-07-04T17:57:00Z</dcterms:created>
  <dcterms:modified xsi:type="dcterms:W3CDTF">2020-07-04T17:57:00Z</dcterms:modified>
</cp:coreProperties>
</file>